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391DEA" w14:textId="77777777" w:rsidR="00775DB1" w:rsidRDefault="00775DB1" w:rsidP="002542B7">
      <w:pPr>
        <w:pStyle w:val="oddl-nadpis"/>
        <w:widowControl/>
        <w:spacing w:before="0"/>
        <w:jc w:val="center"/>
        <w:rPr>
          <w:rFonts w:ascii="Times New Roman" w:hAnsi="Times New Roman"/>
          <w:color w:val="000000"/>
          <w:sz w:val="22"/>
          <w:szCs w:val="22"/>
          <w:lang w:val="en-GB"/>
        </w:rPr>
      </w:pPr>
    </w:p>
    <w:p w14:paraId="3A72280F" w14:textId="77777777" w:rsidR="00775DB1" w:rsidRDefault="00775DB1" w:rsidP="002542B7">
      <w:pPr>
        <w:pStyle w:val="oddl-nadpis"/>
        <w:widowControl/>
        <w:spacing w:before="0"/>
        <w:jc w:val="center"/>
        <w:rPr>
          <w:rFonts w:ascii="Times New Roman" w:hAnsi="Times New Roman"/>
          <w:color w:val="000000"/>
          <w:sz w:val="22"/>
          <w:szCs w:val="22"/>
          <w:lang w:val="en-GB"/>
        </w:rPr>
      </w:pPr>
    </w:p>
    <w:p w14:paraId="4C648A9D" w14:textId="083D805D" w:rsidR="00F9163A" w:rsidRPr="00E725FE" w:rsidRDefault="00F9163A" w:rsidP="002542B7">
      <w:pPr>
        <w:pStyle w:val="oddl-nadpis"/>
        <w:widowControl/>
        <w:spacing w:before="0"/>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VOLUME 4.2</w:t>
      </w:r>
    </w:p>
    <w:p w14:paraId="48267457" w14:textId="77777777" w:rsidR="00F9163A" w:rsidRDefault="00F9163A" w:rsidP="002542B7">
      <w:pPr>
        <w:pStyle w:val="oddl-nadpis"/>
        <w:widowControl/>
        <w:spacing w:before="0"/>
        <w:jc w:val="center"/>
        <w:rPr>
          <w:rFonts w:ascii="Times New Roman" w:hAnsi="Times New Roman"/>
          <w:color w:val="000000"/>
          <w:sz w:val="22"/>
          <w:szCs w:val="22"/>
          <w:lang w:val="en-GB"/>
        </w:rPr>
      </w:pPr>
      <w:r w:rsidRPr="00E725FE">
        <w:rPr>
          <w:rFonts w:ascii="Times New Roman" w:hAnsi="Times New Roman"/>
          <w:color w:val="000000"/>
          <w:sz w:val="22"/>
          <w:szCs w:val="22"/>
          <w:lang w:val="en-GB"/>
        </w:rPr>
        <w:t>FINANCIAL OFFER TEMPLATES</w:t>
      </w:r>
    </w:p>
    <w:p w14:paraId="32F88921" w14:textId="77777777" w:rsidR="00363DB2" w:rsidRDefault="00363DB2" w:rsidP="00F9163A">
      <w:pPr>
        <w:jc w:val="center"/>
        <w:rPr>
          <w:b/>
          <w:color w:val="000000"/>
          <w:sz w:val="22"/>
          <w:szCs w:val="22"/>
          <w:u w:val="single"/>
        </w:rPr>
      </w:pPr>
    </w:p>
    <w:p w14:paraId="3F3528C6" w14:textId="77777777" w:rsidR="00775DB1" w:rsidRDefault="00775DB1" w:rsidP="00775DB1">
      <w:pPr>
        <w:jc w:val="center"/>
        <w:rPr>
          <w:rFonts w:ascii="Calibri" w:hAnsi="Arial" w:cs="Arial"/>
          <w:b/>
          <w:bCs/>
          <w:snapToGrid/>
        </w:rPr>
      </w:pPr>
      <w:r>
        <w:rPr>
          <w:rFonts w:ascii="Calibri" w:hAnsi="Arial" w:cs="Arial"/>
          <w:b/>
          <w:bCs/>
        </w:rPr>
        <w:t>Specification for cca 20kWp photovoltaic system installation and charging station at the sports hall Boro Churlevski of Bitola</w:t>
      </w:r>
    </w:p>
    <w:p w14:paraId="756A0E4A" w14:textId="77777777" w:rsidR="00775DB1" w:rsidRDefault="00775DB1" w:rsidP="00775DB1">
      <w:pPr>
        <w:jc w:val="center"/>
        <w:rPr>
          <w:b/>
          <w:bCs/>
          <w:lang w:val="mk-MK" w:eastAsia="ar-SA"/>
        </w:rPr>
      </w:pPr>
    </w:p>
    <w:tbl>
      <w:tblPr>
        <w:tblW w:w="547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
        <w:gridCol w:w="5471"/>
        <w:gridCol w:w="575"/>
        <w:gridCol w:w="966"/>
        <w:gridCol w:w="938"/>
        <w:gridCol w:w="1492"/>
      </w:tblGrid>
      <w:tr w:rsidR="00CD0EE9" w14:paraId="16E189CA" w14:textId="77777777" w:rsidTr="00FB4D15">
        <w:trPr>
          <w:trHeight w:val="528"/>
        </w:trPr>
        <w:tc>
          <w:tcPr>
            <w:tcW w:w="239" w:type="pct"/>
            <w:tcBorders>
              <w:top w:val="single" w:sz="4" w:space="0" w:color="auto"/>
              <w:left w:val="single" w:sz="4" w:space="0" w:color="auto"/>
              <w:bottom w:val="single" w:sz="4" w:space="0" w:color="auto"/>
              <w:right w:val="single" w:sz="4" w:space="0" w:color="auto"/>
            </w:tcBorders>
          </w:tcPr>
          <w:p w14:paraId="306FED5D" w14:textId="77777777" w:rsidR="00670599" w:rsidRDefault="00670599">
            <w:pPr>
              <w:jc w:val="center"/>
              <w:rPr>
                <w:rFonts w:ascii="Calibri" w:hAnsi="Arial" w:cs="Arial"/>
                <w:sz w:val="22"/>
                <w:szCs w:val="22"/>
              </w:rPr>
            </w:pPr>
          </w:p>
          <w:p w14:paraId="4A7898CF" w14:textId="18E8A789" w:rsidR="00670599" w:rsidRDefault="00670599">
            <w:pPr>
              <w:jc w:val="center"/>
              <w:rPr>
                <w:rFonts w:ascii="Calibri" w:hAnsi="Arial" w:cs="Arial"/>
                <w:sz w:val="22"/>
                <w:szCs w:val="22"/>
              </w:rPr>
            </w:pPr>
            <w:r>
              <w:rPr>
                <w:rFonts w:ascii="Calibri" w:hAnsi="Arial" w:cs="Arial"/>
                <w:sz w:val="22"/>
                <w:szCs w:val="22"/>
              </w:rPr>
              <w:t>No</w:t>
            </w:r>
          </w:p>
        </w:tc>
        <w:tc>
          <w:tcPr>
            <w:tcW w:w="2759" w:type="pct"/>
            <w:tcBorders>
              <w:top w:val="single" w:sz="4" w:space="0" w:color="auto"/>
              <w:left w:val="single" w:sz="4" w:space="0" w:color="auto"/>
              <w:bottom w:val="single" w:sz="4" w:space="0" w:color="auto"/>
              <w:right w:val="single" w:sz="4" w:space="0" w:color="auto"/>
            </w:tcBorders>
            <w:noWrap/>
            <w:vAlign w:val="center"/>
            <w:hideMark/>
          </w:tcPr>
          <w:p w14:paraId="5740288B" w14:textId="2FB4E9C3" w:rsidR="00670599" w:rsidRDefault="00670599">
            <w:pPr>
              <w:jc w:val="center"/>
              <w:rPr>
                <w:rFonts w:ascii="Calibri" w:hAnsi="Arial" w:cs="Arial"/>
                <w:sz w:val="22"/>
                <w:szCs w:val="22"/>
              </w:rPr>
            </w:pPr>
            <w:r>
              <w:rPr>
                <w:rFonts w:ascii="Calibri" w:hAnsi="Arial" w:cs="Arial"/>
                <w:sz w:val="22"/>
                <w:szCs w:val="22"/>
              </w:rPr>
              <w:t>Description</w:t>
            </w:r>
          </w:p>
        </w:tc>
        <w:tc>
          <w:tcPr>
            <w:tcW w:w="290" w:type="pct"/>
            <w:tcBorders>
              <w:top w:val="single" w:sz="4" w:space="0" w:color="auto"/>
              <w:left w:val="single" w:sz="4" w:space="0" w:color="auto"/>
              <w:bottom w:val="single" w:sz="4" w:space="0" w:color="auto"/>
              <w:right w:val="single" w:sz="4" w:space="0" w:color="auto"/>
            </w:tcBorders>
            <w:vAlign w:val="center"/>
            <w:hideMark/>
          </w:tcPr>
          <w:p w14:paraId="53603104" w14:textId="77777777" w:rsidR="00670599" w:rsidRDefault="00670599">
            <w:pPr>
              <w:jc w:val="center"/>
              <w:rPr>
                <w:rFonts w:ascii="Calibri" w:hAnsi="Arial" w:cs="Arial"/>
                <w:sz w:val="22"/>
                <w:szCs w:val="22"/>
              </w:rPr>
            </w:pPr>
            <w:r>
              <w:rPr>
                <w:rFonts w:ascii="Calibri" w:hAnsi="Arial" w:cs="Arial"/>
                <w:sz w:val="22"/>
                <w:szCs w:val="22"/>
              </w:rPr>
              <w:t>unit</w:t>
            </w:r>
          </w:p>
        </w:tc>
        <w:tc>
          <w:tcPr>
            <w:tcW w:w="487" w:type="pct"/>
            <w:tcBorders>
              <w:top w:val="single" w:sz="4" w:space="0" w:color="auto"/>
              <w:left w:val="single" w:sz="4" w:space="0" w:color="auto"/>
              <w:bottom w:val="single" w:sz="4" w:space="0" w:color="auto"/>
              <w:right w:val="single" w:sz="4" w:space="0" w:color="auto"/>
            </w:tcBorders>
            <w:vAlign w:val="center"/>
            <w:hideMark/>
          </w:tcPr>
          <w:p w14:paraId="2C453C19" w14:textId="77777777" w:rsidR="00670599" w:rsidRDefault="00670599">
            <w:pPr>
              <w:jc w:val="center"/>
              <w:rPr>
                <w:rFonts w:ascii="Calibri" w:hAnsi="Arial" w:cs="Arial"/>
                <w:sz w:val="22"/>
                <w:szCs w:val="22"/>
              </w:rPr>
            </w:pPr>
            <w:r>
              <w:rPr>
                <w:rFonts w:ascii="Calibri" w:hAnsi="Arial" w:cs="Arial"/>
                <w:sz w:val="22"/>
                <w:szCs w:val="22"/>
              </w:rPr>
              <w:t>quantity</w:t>
            </w:r>
          </w:p>
        </w:tc>
        <w:tc>
          <w:tcPr>
            <w:tcW w:w="473" w:type="pct"/>
            <w:tcBorders>
              <w:top w:val="single" w:sz="4" w:space="0" w:color="auto"/>
              <w:left w:val="single" w:sz="4" w:space="0" w:color="auto"/>
              <w:bottom w:val="single" w:sz="4" w:space="0" w:color="auto"/>
              <w:right w:val="single" w:sz="4" w:space="0" w:color="auto"/>
            </w:tcBorders>
            <w:vAlign w:val="center"/>
            <w:hideMark/>
          </w:tcPr>
          <w:p w14:paraId="771F5628" w14:textId="77777777" w:rsidR="00670599" w:rsidRDefault="00670599">
            <w:pPr>
              <w:jc w:val="center"/>
              <w:rPr>
                <w:rFonts w:ascii="Calibri" w:hAnsi="Arial" w:cs="Arial"/>
                <w:sz w:val="22"/>
                <w:szCs w:val="22"/>
              </w:rPr>
            </w:pPr>
            <w:r>
              <w:rPr>
                <w:rFonts w:ascii="Calibri" w:hAnsi="Arial" w:cs="Arial"/>
                <w:sz w:val="22"/>
                <w:szCs w:val="22"/>
              </w:rPr>
              <w:t>unit price</w:t>
            </w:r>
          </w:p>
        </w:tc>
        <w:tc>
          <w:tcPr>
            <w:tcW w:w="752" w:type="pct"/>
            <w:tcBorders>
              <w:top w:val="single" w:sz="4" w:space="0" w:color="auto"/>
              <w:left w:val="single" w:sz="4" w:space="0" w:color="auto"/>
              <w:bottom w:val="single" w:sz="4" w:space="0" w:color="auto"/>
              <w:right w:val="single" w:sz="4" w:space="0" w:color="auto"/>
            </w:tcBorders>
            <w:vAlign w:val="center"/>
            <w:hideMark/>
          </w:tcPr>
          <w:p w14:paraId="08393CE3" w14:textId="77777777" w:rsidR="00670599" w:rsidRDefault="00670599">
            <w:pPr>
              <w:jc w:val="center"/>
              <w:rPr>
                <w:rFonts w:ascii="Calibri" w:hAnsi="Arial" w:cs="Arial"/>
                <w:sz w:val="22"/>
                <w:szCs w:val="22"/>
              </w:rPr>
            </w:pPr>
            <w:r>
              <w:rPr>
                <w:rFonts w:ascii="Calibri" w:hAnsi="Arial" w:cs="Arial"/>
                <w:sz w:val="22"/>
                <w:szCs w:val="22"/>
              </w:rPr>
              <w:t>total euro</w:t>
            </w:r>
          </w:p>
        </w:tc>
      </w:tr>
      <w:tr w:rsidR="00CD0EE9" w14:paraId="426E0F2D" w14:textId="77777777" w:rsidTr="00FB4D15">
        <w:trPr>
          <w:trHeight w:val="586"/>
        </w:trPr>
        <w:tc>
          <w:tcPr>
            <w:tcW w:w="239" w:type="pct"/>
            <w:vMerge w:val="restart"/>
            <w:tcBorders>
              <w:top w:val="single" w:sz="4" w:space="0" w:color="auto"/>
              <w:left w:val="single" w:sz="4" w:space="0" w:color="auto"/>
              <w:right w:val="single" w:sz="4" w:space="0" w:color="auto"/>
            </w:tcBorders>
          </w:tcPr>
          <w:p w14:paraId="65B7CF89" w14:textId="3142AD4B" w:rsidR="00CD0EE9" w:rsidRDefault="00CD0EE9">
            <w:pPr>
              <w:rPr>
                <w:rFonts w:ascii="Calibri" w:hAnsi="Calibri" w:cs="Calibri"/>
                <w:sz w:val="22"/>
                <w:szCs w:val="22"/>
              </w:rPr>
            </w:pPr>
            <w:r>
              <w:rPr>
                <w:rFonts w:ascii="Calibri" w:hAnsi="Calibri" w:cs="Calibri"/>
                <w:sz w:val="22"/>
                <w:szCs w:val="22"/>
              </w:rPr>
              <w:t>1</w:t>
            </w:r>
          </w:p>
        </w:tc>
        <w:tc>
          <w:tcPr>
            <w:tcW w:w="2759" w:type="pct"/>
            <w:tcBorders>
              <w:top w:val="single" w:sz="4" w:space="0" w:color="auto"/>
              <w:left w:val="single" w:sz="4" w:space="0" w:color="auto"/>
              <w:bottom w:val="single" w:sz="4" w:space="0" w:color="auto"/>
              <w:right w:val="single" w:sz="4" w:space="0" w:color="auto"/>
            </w:tcBorders>
            <w:vAlign w:val="center"/>
            <w:hideMark/>
          </w:tcPr>
          <w:p w14:paraId="0A915592" w14:textId="0F8B152B" w:rsidR="00CD0EE9" w:rsidRDefault="00CD0EE9">
            <w:pPr>
              <w:rPr>
                <w:rFonts w:ascii="Calibri" w:hAnsi="Calibri" w:cs="Calibri"/>
                <w:sz w:val="22"/>
                <w:szCs w:val="22"/>
              </w:rPr>
            </w:pPr>
            <w:r>
              <w:rPr>
                <w:rFonts w:ascii="Calibri" w:hAnsi="Calibri" w:cs="Calibri"/>
                <w:sz w:val="22"/>
                <w:szCs w:val="22"/>
              </w:rPr>
              <w:t>I</w:t>
            </w:r>
            <w:r>
              <w:rPr>
                <w:rFonts w:ascii="Calibri" w:hAnsi="Calibri" w:cs="Calibri"/>
                <w:sz w:val="22"/>
                <w:szCs w:val="22"/>
                <w:lang w:val="mk-MK"/>
              </w:rPr>
              <w:t xml:space="preserve">nstallation </w:t>
            </w:r>
            <w:r>
              <w:rPr>
                <w:rFonts w:ascii="Calibri" w:hAnsi="Calibri" w:cs="Calibri"/>
                <w:sz w:val="22"/>
                <w:szCs w:val="22"/>
              </w:rPr>
              <w:t xml:space="preserve">of Photovoltaic panel system on </w:t>
            </w:r>
            <w:r>
              <w:rPr>
                <w:rFonts w:ascii="Calibri" w:hAnsi="Calibri" w:cs="Calibri"/>
                <w:sz w:val="22"/>
                <w:szCs w:val="22"/>
                <w:lang w:val="mk-MK"/>
              </w:rPr>
              <w:t xml:space="preserve">the roof of the main Sports hall </w:t>
            </w:r>
            <w:r>
              <w:rPr>
                <w:rFonts w:ascii="Calibri" w:hAnsi="Calibri" w:cs="Calibri"/>
                <w:sz w:val="22"/>
                <w:szCs w:val="22"/>
              </w:rPr>
              <w:t xml:space="preserve">with rated power not more than 20kW </w:t>
            </w:r>
            <w:r>
              <w:rPr>
                <w:rFonts w:ascii="Calibri" w:hAnsi="Calibri" w:cs="Calibri"/>
                <w:sz w:val="22"/>
                <w:szCs w:val="22"/>
                <w:lang w:val="mk-MK"/>
              </w:rPr>
              <w:t>includes</w:t>
            </w:r>
            <w:r>
              <w:rPr>
                <w:rFonts w:ascii="Calibri" w:hAnsi="Calibri" w:cs="Calibri"/>
                <w:sz w:val="22"/>
                <w:szCs w:val="22"/>
              </w:rPr>
              <w:t>:</w:t>
            </w:r>
          </w:p>
        </w:tc>
        <w:tc>
          <w:tcPr>
            <w:tcW w:w="290" w:type="pct"/>
            <w:vMerge w:val="restart"/>
            <w:tcBorders>
              <w:top w:val="single" w:sz="4" w:space="0" w:color="auto"/>
              <w:left w:val="single" w:sz="4" w:space="0" w:color="auto"/>
              <w:right w:val="single" w:sz="4" w:space="0" w:color="auto"/>
            </w:tcBorders>
            <w:vAlign w:val="bottom"/>
            <w:hideMark/>
          </w:tcPr>
          <w:p w14:paraId="048C8720" w14:textId="6185768B" w:rsidR="00CD0EE9" w:rsidRDefault="00CD0EE9">
            <w:pPr>
              <w:jc w:val="center"/>
              <w:rPr>
                <w:rFonts w:ascii="Calibri" w:hAnsi="Arial" w:cs="Arial"/>
                <w:sz w:val="18"/>
                <w:szCs w:val="18"/>
              </w:rPr>
            </w:pPr>
            <w:r>
              <w:rPr>
                <w:rFonts w:ascii="Calibri" w:hAnsi="Arial" w:cs="Arial"/>
                <w:sz w:val="18"/>
                <w:szCs w:val="18"/>
              </w:rPr>
              <w:t>set</w:t>
            </w:r>
          </w:p>
        </w:tc>
        <w:tc>
          <w:tcPr>
            <w:tcW w:w="487" w:type="pct"/>
            <w:vMerge w:val="restart"/>
            <w:tcBorders>
              <w:top w:val="single" w:sz="4" w:space="0" w:color="auto"/>
              <w:left w:val="single" w:sz="4" w:space="0" w:color="auto"/>
              <w:right w:val="single" w:sz="4" w:space="0" w:color="auto"/>
            </w:tcBorders>
            <w:vAlign w:val="bottom"/>
            <w:hideMark/>
          </w:tcPr>
          <w:p w14:paraId="1E289C3C" w14:textId="5821A4C3" w:rsidR="00CD0EE9" w:rsidRDefault="00CD0EE9">
            <w:pPr>
              <w:jc w:val="center"/>
              <w:rPr>
                <w:rFonts w:ascii="Calibri" w:hAnsi="Arial" w:cs="Arial"/>
                <w:sz w:val="18"/>
                <w:szCs w:val="18"/>
              </w:rPr>
            </w:pPr>
            <w:r>
              <w:rPr>
                <w:rFonts w:ascii="Calibri" w:hAnsi="Arial" w:cs="Arial"/>
                <w:sz w:val="18"/>
                <w:szCs w:val="18"/>
              </w:rPr>
              <w:t>1</w:t>
            </w:r>
          </w:p>
        </w:tc>
        <w:tc>
          <w:tcPr>
            <w:tcW w:w="473" w:type="pct"/>
            <w:vMerge w:val="restart"/>
            <w:tcBorders>
              <w:top w:val="single" w:sz="4" w:space="0" w:color="auto"/>
              <w:left w:val="single" w:sz="4" w:space="0" w:color="auto"/>
              <w:right w:val="single" w:sz="4" w:space="0" w:color="auto"/>
            </w:tcBorders>
            <w:vAlign w:val="bottom"/>
          </w:tcPr>
          <w:p w14:paraId="16FE79D3" w14:textId="77777777" w:rsidR="00CD0EE9" w:rsidRDefault="00CD0EE9">
            <w:pPr>
              <w:jc w:val="center"/>
              <w:rPr>
                <w:rFonts w:ascii="Calibri" w:hAnsi="Arial" w:cs="Arial"/>
                <w:sz w:val="18"/>
                <w:szCs w:val="18"/>
              </w:rPr>
            </w:pPr>
          </w:p>
        </w:tc>
        <w:tc>
          <w:tcPr>
            <w:tcW w:w="752" w:type="pct"/>
            <w:vMerge w:val="restart"/>
            <w:tcBorders>
              <w:top w:val="single" w:sz="4" w:space="0" w:color="auto"/>
              <w:left w:val="single" w:sz="4" w:space="0" w:color="auto"/>
              <w:right w:val="single" w:sz="4" w:space="0" w:color="auto"/>
            </w:tcBorders>
            <w:vAlign w:val="bottom"/>
          </w:tcPr>
          <w:p w14:paraId="3B9446D4" w14:textId="77777777" w:rsidR="00CD0EE9" w:rsidRDefault="00CD0EE9">
            <w:pPr>
              <w:jc w:val="right"/>
              <w:rPr>
                <w:rFonts w:ascii="Calibri" w:hAnsi="Arial" w:cs="Arial"/>
                <w:sz w:val="18"/>
                <w:szCs w:val="18"/>
              </w:rPr>
            </w:pPr>
          </w:p>
        </w:tc>
      </w:tr>
      <w:tr w:rsidR="00CD0EE9" w14:paraId="5DA12831" w14:textId="77777777" w:rsidTr="00FB4D15">
        <w:trPr>
          <w:trHeight w:val="523"/>
        </w:trPr>
        <w:tc>
          <w:tcPr>
            <w:tcW w:w="239" w:type="pct"/>
            <w:vMerge/>
            <w:tcBorders>
              <w:left w:val="single" w:sz="4" w:space="0" w:color="auto"/>
              <w:right w:val="single" w:sz="4" w:space="0" w:color="auto"/>
            </w:tcBorders>
          </w:tcPr>
          <w:p w14:paraId="70AEA9B9" w14:textId="77777777" w:rsidR="00CD0EE9" w:rsidRDefault="00CD0EE9">
            <w:pPr>
              <w:rPr>
                <w:rFonts w:ascii="Calibri" w:hAnsi="Calibri" w:cs="Calibri"/>
                <w:sz w:val="22"/>
                <w:szCs w:val="22"/>
                <w:lang w:val="mk-MK"/>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76A6266E" w14:textId="57A1AE75" w:rsidR="00CD0EE9" w:rsidRDefault="00CD0EE9">
            <w:pPr>
              <w:rPr>
                <w:rFonts w:ascii="Calibri" w:hAnsi="Calibri" w:cs="Calibri"/>
                <w:sz w:val="22"/>
                <w:szCs w:val="22"/>
              </w:rPr>
            </w:pPr>
            <w:r>
              <w:rPr>
                <w:rFonts w:ascii="Calibri" w:hAnsi="Calibri" w:cs="Calibri"/>
                <w:sz w:val="22"/>
                <w:szCs w:val="22"/>
                <w:lang w:val="mk-MK"/>
              </w:rPr>
              <w:t xml:space="preserve">purchase,  transport and installation of </w:t>
            </w:r>
            <w:r>
              <w:rPr>
                <w:rFonts w:ascii="Calibri" w:hAnsi="Calibri" w:cs="Calibri"/>
                <w:sz w:val="22"/>
                <w:szCs w:val="22"/>
              </w:rPr>
              <w:t>PV panels</w:t>
            </w:r>
            <w:r>
              <w:rPr>
                <w:rFonts w:ascii="Calibri" w:hAnsi="Calibri" w:cs="Calibri"/>
                <w:sz w:val="22"/>
                <w:szCs w:val="22"/>
                <w:lang w:val="mk-MK"/>
              </w:rPr>
              <w:t xml:space="preserve"> with </w:t>
            </w:r>
            <w:r>
              <w:rPr>
                <w:rFonts w:ascii="Calibri" w:hAnsi="Calibri" w:cs="Calibri"/>
                <w:sz w:val="22"/>
                <w:szCs w:val="22"/>
              </w:rPr>
              <w:t>all connections beyond panels and main board and inverter. These include DC cables, AC cables, metal racks, connectors, PV frame mounts</w:t>
            </w:r>
            <w:r>
              <w:rPr>
                <w:rFonts w:ascii="Calibri" w:hAnsi="Calibri" w:cs="Calibri"/>
                <w:sz w:val="22"/>
                <w:szCs w:val="22"/>
                <w:lang w:val="mk-MK"/>
              </w:rPr>
              <w:t xml:space="preserve">, </w:t>
            </w:r>
            <w:r>
              <w:rPr>
                <w:rFonts w:ascii="Calibri" w:hAnsi="Calibri" w:cs="Calibri"/>
                <w:sz w:val="22"/>
                <w:szCs w:val="22"/>
              </w:rPr>
              <w:t>monitoring system for control of support system, control smart meter, etc.</w:t>
            </w:r>
          </w:p>
        </w:tc>
        <w:tc>
          <w:tcPr>
            <w:tcW w:w="290" w:type="pct"/>
            <w:vMerge/>
            <w:tcBorders>
              <w:left w:val="single" w:sz="4" w:space="0" w:color="auto"/>
              <w:right w:val="single" w:sz="4" w:space="0" w:color="auto"/>
            </w:tcBorders>
            <w:vAlign w:val="center"/>
            <w:hideMark/>
          </w:tcPr>
          <w:p w14:paraId="5F1D4A29" w14:textId="77777777" w:rsidR="00CD0EE9" w:rsidRDefault="00CD0EE9">
            <w:pPr>
              <w:rPr>
                <w:rFonts w:ascii="Calibri" w:hAnsi="Arial" w:cs="Arial"/>
                <w:sz w:val="18"/>
                <w:szCs w:val="18"/>
                <w:lang w:val="en-US"/>
              </w:rPr>
            </w:pPr>
          </w:p>
        </w:tc>
        <w:tc>
          <w:tcPr>
            <w:tcW w:w="487" w:type="pct"/>
            <w:vMerge/>
            <w:tcBorders>
              <w:left w:val="single" w:sz="4" w:space="0" w:color="auto"/>
              <w:right w:val="single" w:sz="4" w:space="0" w:color="auto"/>
            </w:tcBorders>
            <w:vAlign w:val="center"/>
            <w:hideMark/>
          </w:tcPr>
          <w:p w14:paraId="01B2FF02" w14:textId="77777777" w:rsidR="00CD0EE9" w:rsidRDefault="00CD0EE9">
            <w:pPr>
              <w:rPr>
                <w:rFonts w:ascii="Calibri" w:hAnsi="Arial" w:cs="Arial"/>
                <w:sz w:val="18"/>
                <w:szCs w:val="18"/>
                <w:lang w:val="en-US"/>
              </w:rPr>
            </w:pPr>
          </w:p>
        </w:tc>
        <w:tc>
          <w:tcPr>
            <w:tcW w:w="473" w:type="pct"/>
            <w:vMerge/>
            <w:tcBorders>
              <w:left w:val="single" w:sz="4" w:space="0" w:color="auto"/>
              <w:right w:val="single" w:sz="4" w:space="0" w:color="auto"/>
            </w:tcBorders>
            <w:vAlign w:val="center"/>
            <w:hideMark/>
          </w:tcPr>
          <w:p w14:paraId="4AEDA9B9" w14:textId="77777777" w:rsidR="00CD0EE9" w:rsidRDefault="00CD0EE9">
            <w:pPr>
              <w:rPr>
                <w:rFonts w:ascii="Calibri" w:hAnsi="Arial" w:cs="Arial"/>
                <w:sz w:val="18"/>
                <w:szCs w:val="18"/>
                <w:lang w:val="en-US"/>
              </w:rPr>
            </w:pPr>
          </w:p>
        </w:tc>
        <w:tc>
          <w:tcPr>
            <w:tcW w:w="752" w:type="pct"/>
            <w:vMerge/>
            <w:tcBorders>
              <w:left w:val="single" w:sz="4" w:space="0" w:color="auto"/>
              <w:right w:val="single" w:sz="4" w:space="0" w:color="auto"/>
            </w:tcBorders>
            <w:vAlign w:val="center"/>
            <w:hideMark/>
          </w:tcPr>
          <w:p w14:paraId="1A94E851" w14:textId="77777777" w:rsidR="00CD0EE9" w:rsidRDefault="00CD0EE9">
            <w:pPr>
              <w:rPr>
                <w:rFonts w:ascii="Calibri" w:hAnsi="Arial" w:cs="Arial"/>
                <w:sz w:val="18"/>
                <w:szCs w:val="18"/>
                <w:lang w:val="en-US"/>
              </w:rPr>
            </w:pPr>
          </w:p>
        </w:tc>
      </w:tr>
      <w:tr w:rsidR="00CD0EE9" w14:paraId="058778BE" w14:textId="77777777" w:rsidTr="00FB4D15">
        <w:trPr>
          <w:trHeight w:val="377"/>
        </w:trPr>
        <w:tc>
          <w:tcPr>
            <w:tcW w:w="239" w:type="pct"/>
            <w:vMerge/>
            <w:tcBorders>
              <w:left w:val="single" w:sz="4" w:space="0" w:color="auto"/>
              <w:right w:val="single" w:sz="4" w:space="0" w:color="auto"/>
            </w:tcBorders>
          </w:tcPr>
          <w:p w14:paraId="337CF7CD" w14:textId="77777777" w:rsidR="00CD0EE9" w:rsidRDefault="00CD0EE9">
            <w:pPr>
              <w:rPr>
                <w:rFonts w:ascii="Calibri" w:hAnsi="Calibri" w:cs="Calibri"/>
                <w:sz w:val="22"/>
                <w:szCs w:val="22"/>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656B55BB" w14:textId="1E51642E" w:rsidR="00CD0EE9" w:rsidRDefault="00CD0EE9">
            <w:pPr>
              <w:rPr>
                <w:rFonts w:ascii="Calibri" w:hAnsi="Calibri" w:cs="Calibri"/>
                <w:sz w:val="22"/>
                <w:szCs w:val="22"/>
              </w:rPr>
            </w:pPr>
            <w:r>
              <w:rPr>
                <w:rFonts w:ascii="Calibri" w:hAnsi="Calibri" w:cs="Calibri"/>
                <w:sz w:val="22"/>
                <w:szCs w:val="22"/>
              </w:rPr>
              <w:t>DC/AC</w:t>
            </w:r>
            <w:r>
              <w:rPr>
                <w:rFonts w:ascii="Calibri" w:hAnsi="Calibri" w:cs="Calibri"/>
                <w:sz w:val="22"/>
                <w:szCs w:val="22"/>
                <w:lang w:val="mk-MK"/>
              </w:rPr>
              <w:t xml:space="preserve"> </w:t>
            </w:r>
            <w:r>
              <w:rPr>
                <w:rFonts w:ascii="Calibri" w:hAnsi="Calibri" w:cs="Calibri"/>
                <w:sz w:val="22"/>
                <w:szCs w:val="22"/>
              </w:rPr>
              <w:t>power inverter with rated output power equal to 20kW</w:t>
            </w:r>
          </w:p>
        </w:tc>
        <w:tc>
          <w:tcPr>
            <w:tcW w:w="290" w:type="pct"/>
            <w:vMerge/>
            <w:tcBorders>
              <w:left w:val="single" w:sz="4" w:space="0" w:color="auto"/>
              <w:right w:val="single" w:sz="4" w:space="0" w:color="auto"/>
            </w:tcBorders>
            <w:vAlign w:val="bottom"/>
          </w:tcPr>
          <w:p w14:paraId="61C4E603" w14:textId="40056650" w:rsidR="00CD0EE9" w:rsidRDefault="00CD0EE9">
            <w:pPr>
              <w:jc w:val="center"/>
              <w:rPr>
                <w:rFonts w:ascii="Calibri" w:hAnsi="Arial" w:cs="Arial"/>
                <w:sz w:val="18"/>
                <w:szCs w:val="18"/>
              </w:rPr>
            </w:pPr>
          </w:p>
        </w:tc>
        <w:tc>
          <w:tcPr>
            <w:tcW w:w="487" w:type="pct"/>
            <w:vMerge/>
            <w:tcBorders>
              <w:left w:val="single" w:sz="4" w:space="0" w:color="auto"/>
              <w:right w:val="single" w:sz="4" w:space="0" w:color="auto"/>
            </w:tcBorders>
            <w:vAlign w:val="bottom"/>
          </w:tcPr>
          <w:p w14:paraId="59B8DD53" w14:textId="7C4C7E57" w:rsidR="00CD0EE9" w:rsidRDefault="00CD0EE9">
            <w:pPr>
              <w:jc w:val="center"/>
              <w:rPr>
                <w:rFonts w:ascii="Calibri" w:hAnsi="Arial" w:cs="Arial"/>
                <w:sz w:val="18"/>
                <w:szCs w:val="18"/>
              </w:rPr>
            </w:pPr>
          </w:p>
        </w:tc>
        <w:tc>
          <w:tcPr>
            <w:tcW w:w="473" w:type="pct"/>
            <w:vMerge/>
            <w:tcBorders>
              <w:left w:val="single" w:sz="4" w:space="0" w:color="auto"/>
              <w:right w:val="single" w:sz="4" w:space="0" w:color="auto"/>
            </w:tcBorders>
            <w:vAlign w:val="bottom"/>
          </w:tcPr>
          <w:p w14:paraId="240FA9FF" w14:textId="77777777" w:rsidR="00CD0EE9" w:rsidRDefault="00CD0EE9">
            <w:pPr>
              <w:jc w:val="center"/>
              <w:rPr>
                <w:rFonts w:ascii="Calibri" w:hAnsi="Arial" w:cs="Arial"/>
                <w:sz w:val="18"/>
                <w:szCs w:val="18"/>
              </w:rPr>
            </w:pPr>
          </w:p>
        </w:tc>
        <w:tc>
          <w:tcPr>
            <w:tcW w:w="752" w:type="pct"/>
            <w:vMerge/>
            <w:tcBorders>
              <w:left w:val="single" w:sz="4" w:space="0" w:color="auto"/>
              <w:right w:val="single" w:sz="4" w:space="0" w:color="auto"/>
            </w:tcBorders>
            <w:vAlign w:val="bottom"/>
          </w:tcPr>
          <w:p w14:paraId="07F9643F" w14:textId="77777777" w:rsidR="00CD0EE9" w:rsidRDefault="00CD0EE9">
            <w:pPr>
              <w:jc w:val="right"/>
              <w:rPr>
                <w:rFonts w:ascii="Calibri" w:hAnsi="Arial" w:cs="Arial"/>
                <w:sz w:val="18"/>
                <w:szCs w:val="18"/>
              </w:rPr>
            </w:pPr>
          </w:p>
        </w:tc>
      </w:tr>
      <w:tr w:rsidR="00CD0EE9" w14:paraId="2A4C70DB" w14:textId="77777777" w:rsidTr="00FB4D15">
        <w:trPr>
          <w:trHeight w:val="541"/>
        </w:trPr>
        <w:tc>
          <w:tcPr>
            <w:tcW w:w="239" w:type="pct"/>
            <w:vMerge/>
            <w:tcBorders>
              <w:left w:val="single" w:sz="4" w:space="0" w:color="auto"/>
              <w:right w:val="single" w:sz="4" w:space="0" w:color="auto"/>
            </w:tcBorders>
          </w:tcPr>
          <w:p w14:paraId="69BB8B9D" w14:textId="77777777" w:rsidR="00CD0EE9" w:rsidRDefault="00CD0EE9">
            <w:pPr>
              <w:rPr>
                <w:rFonts w:ascii="Calibri" w:hAnsi="Calibri" w:cs="Calibri"/>
                <w:color w:val="000000"/>
                <w:sz w:val="22"/>
                <w:szCs w:val="22"/>
                <w:lang w:val="mk-MK"/>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76D1C858" w14:textId="5C3B4B10" w:rsidR="00CD0EE9" w:rsidRDefault="00CD0EE9">
            <w:pPr>
              <w:rPr>
                <w:rFonts w:ascii="Calibri" w:hAnsi="Calibri" w:cs="Calibri"/>
                <w:color w:val="000000"/>
                <w:sz w:val="22"/>
                <w:szCs w:val="22"/>
              </w:rPr>
            </w:pPr>
            <w:r>
              <w:rPr>
                <w:rFonts w:ascii="Calibri" w:hAnsi="Calibri" w:cs="Calibri"/>
                <w:color w:val="000000"/>
                <w:sz w:val="22"/>
                <w:szCs w:val="22"/>
                <w:lang w:val="mk-MK"/>
              </w:rPr>
              <w:t xml:space="preserve">purchase, transport and installation of </w:t>
            </w:r>
            <w:r>
              <w:rPr>
                <w:rFonts w:ascii="Calibri" w:hAnsi="Calibri" w:cs="Calibri"/>
                <w:color w:val="000000"/>
                <w:sz w:val="22"/>
                <w:szCs w:val="22"/>
              </w:rPr>
              <w:t>inverter at specificities room at the sports hall</w:t>
            </w:r>
          </w:p>
        </w:tc>
        <w:tc>
          <w:tcPr>
            <w:tcW w:w="290" w:type="pct"/>
            <w:vMerge/>
            <w:tcBorders>
              <w:left w:val="single" w:sz="4" w:space="0" w:color="auto"/>
              <w:right w:val="single" w:sz="4" w:space="0" w:color="auto"/>
            </w:tcBorders>
            <w:vAlign w:val="center"/>
          </w:tcPr>
          <w:p w14:paraId="68FFCE6E" w14:textId="77777777" w:rsidR="00CD0EE9" w:rsidRDefault="00CD0EE9">
            <w:pPr>
              <w:rPr>
                <w:rFonts w:ascii="Calibri" w:hAnsi="Arial" w:cs="Arial"/>
                <w:sz w:val="18"/>
                <w:szCs w:val="18"/>
                <w:lang w:val="en-US"/>
              </w:rPr>
            </w:pPr>
          </w:p>
        </w:tc>
        <w:tc>
          <w:tcPr>
            <w:tcW w:w="487" w:type="pct"/>
            <w:vMerge/>
            <w:tcBorders>
              <w:left w:val="single" w:sz="4" w:space="0" w:color="auto"/>
              <w:right w:val="single" w:sz="4" w:space="0" w:color="auto"/>
            </w:tcBorders>
            <w:vAlign w:val="center"/>
          </w:tcPr>
          <w:p w14:paraId="389F328B" w14:textId="77777777" w:rsidR="00CD0EE9" w:rsidRDefault="00CD0EE9">
            <w:pPr>
              <w:rPr>
                <w:rFonts w:ascii="Calibri" w:hAnsi="Arial" w:cs="Arial"/>
                <w:sz w:val="18"/>
                <w:szCs w:val="18"/>
                <w:lang w:val="en-US"/>
              </w:rPr>
            </w:pPr>
          </w:p>
        </w:tc>
        <w:tc>
          <w:tcPr>
            <w:tcW w:w="473" w:type="pct"/>
            <w:vMerge/>
            <w:tcBorders>
              <w:left w:val="single" w:sz="4" w:space="0" w:color="auto"/>
              <w:right w:val="single" w:sz="4" w:space="0" w:color="auto"/>
            </w:tcBorders>
            <w:vAlign w:val="center"/>
            <w:hideMark/>
          </w:tcPr>
          <w:p w14:paraId="4E62DD81" w14:textId="77777777" w:rsidR="00CD0EE9" w:rsidRDefault="00CD0EE9">
            <w:pPr>
              <w:rPr>
                <w:rFonts w:ascii="Calibri" w:hAnsi="Arial" w:cs="Arial"/>
                <w:sz w:val="18"/>
                <w:szCs w:val="18"/>
                <w:lang w:val="en-US"/>
              </w:rPr>
            </w:pPr>
          </w:p>
        </w:tc>
        <w:tc>
          <w:tcPr>
            <w:tcW w:w="752" w:type="pct"/>
            <w:vMerge/>
            <w:tcBorders>
              <w:left w:val="single" w:sz="4" w:space="0" w:color="auto"/>
              <w:right w:val="single" w:sz="4" w:space="0" w:color="auto"/>
            </w:tcBorders>
            <w:vAlign w:val="center"/>
            <w:hideMark/>
          </w:tcPr>
          <w:p w14:paraId="41D883FE" w14:textId="77777777" w:rsidR="00CD0EE9" w:rsidRDefault="00CD0EE9">
            <w:pPr>
              <w:rPr>
                <w:rFonts w:ascii="Calibri" w:hAnsi="Arial" w:cs="Arial"/>
                <w:sz w:val="18"/>
                <w:szCs w:val="18"/>
                <w:lang w:val="en-US"/>
              </w:rPr>
            </w:pPr>
          </w:p>
        </w:tc>
      </w:tr>
      <w:tr w:rsidR="00CD0EE9" w14:paraId="1717B286" w14:textId="77777777" w:rsidTr="00FB4D15">
        <w:trPr>
          <w:trHeight w:val="252"/>
        </w:trPr>
        <w:tc>
          <w:tcPr>
            <w:tcW w:w="239" w:type="pct"/>
            <w:vMerge/>
            <w:tcBorders>
              <w:left w:val="single" w:sz="4" w:space="0" w:color="auto"/>
              <w:right w:val="single" w:sz="4" w:space="0" w:color="auto"/>
            </w:tcBorders>
          </w:tcPr>
          <w:p w14:paraId="2D6D70E0" w14:textId="77777777" w:rsidR="00CD0EE9" w:rsidRDefault="00CD0EE9">
            <w:pPr>
              <w:rPr>
                <w:rFonts w:ascii="Calibri" w:hAnsi="Calibri" w:cs="Calibri"/>
                <w:sz w:val="22"/>
                <w:szCs w:val="22"/>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6A7DF177" w14:textId="54005FF1" w:rsidR="00CD0EE9" w:rsidRDefault="00CD0EE9">
            <w:pPr>
              <w:rPr>
                <w:rFonts w:ascii="Calibri" w:hAnsi="Calibri" w:cs="Calibri"/>
                <w:sz w:val="22"/>
                <w:szCs w:val="22"/>
              </w:rPr>
            </w:pPr>
            <w:r>
              <w:rPr>
                <w:rFonts w:ascii="Calibri" w:hAnsi="Calibri" w:cs="Calibri"/>
                <w:sz w:val="22"/>
                <w:szCs w:val="22"/>
              </w:rPr>
              <w:t>P</w:t>
            </w:r>
            <w:r>
              <w:rPr>
                <w:rFonts w:ascii="Calibri" w:hAnsi="Calibri" w:cs="Calibri"/>
                <w:sz w:val="22"/>
                <w:szCs w:val="22"/>
                <w:lang w:val="mk-MK"/>
              </w:rPr>
              <w:t xml:space="preserve">urchase, transport and installation </w:t>
            </w:r>
            <w:r>
              <w:rPr>
                <w:rFonts w:ascii="Calibri" w:hAnsi="Calibri" w:cs="Calibri"/>
                <w:sz w:val="22"/>
                <w:szCs w:val="22"/>
              </w:rPr>
              <w:t xml:space="preserve">of DC cables, </w:t>
            </w:r>
            <w:r>
              <w:rPr>
                <w:rFonts w:ascii="Calibri" w:hAnsi="Calibri" w:cs="Tahoma"/>
                <w:sz w:val="22"/>
                <w:szCs w:val="22"/>
              </w:rPr>
              <w:t>halogen free</w:t>
            </w:r>
          </w:p>
        </w:tc>
        <w:tc>
          <w:tcPr>
            <w:tcW w:w="290" w:type="pct"/>
            <w:vMerge/>
            <w:tcBorders>
              <w:left w:val="single" w:sz="4" w:space="0" w:color="auto"/>
              <w:right w:val="single" w:sz="4" w:space="0" w:color="auto"/>
            </w:tcBorders>
            <w:vAlign w:val="bottom"/>
          </w:tcPr>
          <w:p w14:paraId="7CA564C1" w14:textId="2A32DA7D" w:rsidR="00CD0EE9" w:rsidRDefault="00CD0EE9">
            <w:pPr>
              <w:jc w:val="center"/>
              <w:rPr>
                <w:rFonts w:ascii="Calibri" w:hAnsi="Arial" w:cs="Arial"/>
                <w:sz w:val="18"/>
                <w:szCs w:val="18"/>
              </w:rPr>
            </w:pPr>
          </w:p>
        </w:tc>
        <w:tc>
          <w:tcPr>
            <w:tcW w:w="487" w:type="pct"/>
            <w:vMerge/>
            <w:tcBorders>
              <w:left w:val="single" w:sz="4" w:space="0" w:color="auto"/>
              <w:right w:val="single" w:sz="4" w:space="0" w:color="auto"/>
            </w:tcBorders>
            <w:vAlign w:val="bottom"/>
          </w:tcPr>
          <w:p w14:paraId="701729FC" w14:textId="1D97D714" w:rsidR="00CD0EE9" w:rsidRDefault="00CD0EE9">
            <w:pPr>
              <w:jc w:val="center"/>
              <w:rPr>
                <w:rFonts w:ascii="Calibri" w:hAnsi="Arial" w:cs="Arial"/>
                <w:sz w:val="18"/>
                <w:szCs w:val="18"/>
              </w:rPr>
            </w:pPr>
          </w:p>
        </w:tc>
        <w:tc>
          <w:tcPr>
            <w:tcW w:w="473" w:type="pct"/>
            <w:vMerge/>
            <w:tcBorders>
              <w:left w:val="single" w:sz="4" w:space="0" w:color="auto"/>
              <w:right w:val="single" w:sz="4" w:space="0" w:color="auto"/>
            </w:tcBorders>
            <w:vAlign w:val="bottom"/>
          </w:tcPr>
          <w:p w14:paraId="43B29BB6" w14:textId="77777777" w:rsidR="00CD0EE9" w:rsidRDefault="00CD0EE9">
            <w:pPr>
              <w:jc w:val="center"/>
              <w:rPr>
                <w:rFonts w:ascii="Calibri" w:hAnsi="Arial" w:cs="Arial"/>
                <w:sz w:val="18"/>
                <w:szCs w:val="18"/>
              </w:rPr>
            </w:pPr>
          </w:p>
        </w:tc>
        <w:tc>
          <w:tcPr>
            <w:tcW w:w="752" w:type="pct"/>
            <w:vMerge/>
            <w:tcBorders>
              <w:left w:val="single" w:sz="4" w:space="0" w:color="auto"/>
              <w:right w:val="single" w:sz="4" w:space="0" w:color="auto"/>
            </w:tcBorders>
            <w:vAlign w:val="bottom"/>
          </w:tcPr>
          <w:p w14:paraId="360C7600" w14:textId="77777777" w:rsidR="00CD0EE9" w:rsidRDefault="00CD0EE9">
            <w:pPr>
              <w:jc w:val="right"/>
              <w:rPr>
                <w:rFonts w:ascii="Calibri" w:hAnsi="Arial" w:cs="Arial"/>
                <w:sz w:val="18"/>
                <w:szCs w:val="18"/>
              </w:rPr>
            </w:pPr>
          </w:p>
        </w:tc>
      </w:tr>
      <w:tr w:rsidR="00CD0EE9" w14:paraId="10009FF8" w14:textId="77777777" w:rsidTr="00FB4D15">
        <w:trPr>
          <w:trHeight w:val="539"/>
        </w:trPr>
        <w:tc>
          <w:tcPr>
            <w:tcW w:w="239" w:type="pct"/>
            <w:vMerge/>
            <w:tcBorders>
              <w:left w:val="single" w:sz="4" w:space="0" w:color="auto"/>
              <w:right w:val="single" w:sz="4" w:space="0" w:color="auto"/>
            </w:tcBorders>
          </w:tcPr>
          <w:p w14:paraId="63D2F146" w14:textId="77777777" w:rsidR="00CD0EE9" w:rsidRDefault="00CD0EE9">
            <w:pPr>
              <w:rPr>
                <w:rFonts w:ascii="Calibri" w:hAnsi="Calibri" w:cs="Tahoma"/>
                <w:sz w:val="22"/>
                <w:szCs w:val="22"/>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410F4172" w14:textId="5A90106C" w:rsidR="00CD0EE9" w:rsidRDefault="00CD0EE9">
            <w:pPr>
              <w:rPr>
                <w:rFonts w:ascii="Calibri" w:hAnsi="Calibri" w:cs="Calibri"/>
                <w:sz w:val="22"/>
                <w:szCs w:val="22"/>
              </w:rPr>
            </w:pPr>
            <w:r>
              <w:rPr>
                <w:rFonts w:ascii="Calibri" w:hAnsi="Calibri" w:cs="Tahoma"/>
                <w:sz w:val="22"/>
                <w:szCs w:val="22"/>
              </w:rPr>
              <w:t>Single-pole cable with polyclonal copper conductor (Cu) and elastic polymer insulation (XLPO or EM8)</w:t>
            </w:r>
          </w:p>
        </w:tc>
        <w:tc>
          <w:tcPr>
            <w:tcW w:w="290" w:type="pct"/>
            <w:vMerge/>
            <w:tcBorders>
              <w:left w:val="single" w:sz="4" w:space="0" w:color="auto"/>
              <w:right w:val="single" w:sz="4" w:space="0" w:color="auto"/>
            </w:tcBorders>
            <w:vAlign w:val="center"/>
          </w:tcPr>
          <w:p w14:paraId="014E8C69" w14:textId="77777777" w:rsidR="00CD0EE9" w:rsidRDefault="00CD0EE9">
            <w:pPr>
              <w:rPr>
                <w:rFonts w:ascii="Calibri" w:hAnsi="Arial" w:cs="Arial"/>
                <w:sz w:val="18"/>
                <w:szCs w:val="18"/>
                <w:lang w:val="en-US"/>
              </w:rPr>
            </w:pPr>
          </w:p>
        </w:tc>
        <w:tc>
          <w:tcPr>
            <w:tcW w:w="487" w:type="pct"/>
            <w:vMerge/>
            <w:tcBorders>
              <w:left w:val="single" w:sz="4" w:space="0" w:color="auto"/>
              <w:right w:val="single" w:sz="4" w:space="0" w:color="auto"/>
            </w:tcBorders>
            <w:vAlign w:val="center"/>
          </w:tcPr>
          <w:p w14:paraId="3D6D4208" w14:textId="77777777" w:rsidR="00CD0EE9" w:rsidRDefault="00CD0EE9">
            <w:pPr>
              <w:rPr>
                <w:rFonts w:ascii="Calibri" w:hAnsi="Arial" w:cs="Arial"/>
                <w:sz w:val="18"/>
                <w:szCs w:val="18"/>
                <w:lang w:val="en-US"/>
              </w:rPr>
            </w:pPr>
          </w:p>
        </w:tc>
        <w:tc>
          <w:tcPr>
            <w:tcW w:w="473" w:type="pct"/>
            <w:vMerge/>
            <w:tcBorders>
              <w:left w:val="single" w:sz="4" w:space="0" w:color="auto"/>
              <w:right w:val="single" w:sz="4" w:space="0" w:color="auto"/>
            </w:tcBorders>
            <w:vAlign w:val="center"/>
            <w:hideMark/>
          </w:tcPr>
          <w:p w14:paraId="238AF4FE" w14:textId="77777777" w:rsidR="00CD0EE9" w:rsidRDefault="00CD0EE9">
            <w:pPr>
              <w:rPr>
                <w:rFonts w:ascii="Calibri" w:hAnsi="Arial" w:cs="Arial"/>
                <w:sz w:val="18"/>
                <w:szCs w:val="18"/>
                <w:lang w:val="en-US"/>
              </w:rPr>
            </w:pPr>
          </w:p>
        </w:tc>
        <w:tc>
          <w:tcPr>
            <w:tcW w:w="752" w:type="pct"/>
            <w:vMerge/>
            <w:tcBorders>
              <w:left w:val="single" w:sz="4" w:space="0" w:color="auto"/>
              <w:right w:val="single" w:sz="4" w:space="0" w:color="auto"/>
            </w:tcBorders>
            <w:vAlign w:val="center"/>
            <w:hideMark/>
          </w:tcPr>
          <w:p w14:paraId="24E5692D" w14:textId="77777777" w:rsidR="00CD0EE9" w:rsidRDefault="00CD0EE9">
            <w:pPr>
              <w:rPr>
                <w:rFonts w:ascii="Calibri" w:hAnsi="Arial" w:cs="Arial"/>
                <w:sz w:val="18"/>
                <w:szCs w:val="18"/>
                <w:lang w:val="en-US"/>
              </w:rPr>
            </w:pPr>
          </w:p>
        </w:tc>
      </w:tr>
      <w:tr w:rsidR="00CD0EE9" w14:paraId="54343360" w14:textId="77777777" w:rsidTr="00FB4D15">
        <w:trPr>
          <w:trHeight w:val="546"/>
        </w:trPr>
        <w:tc>
          <w:tcPr>
            <w:tcW w:w="239" w:type="pct"/>
            <w:vMerge/>
            <w:tcBorders>
              <w:left w:val="single" w:sz="4" w:space="0" w:color="auto"/>
              <w:right w:val="single" w:sz="4" w:space="0" w:color="auto"/>
            </w:tcBorders>
          </w:tcPr>
          <w:p w14:paraId="459DE865" w14:textId="77777777" w:rsidR="00CD0EE9" w:rsidRDefault="00CD0EE9" w:rsidP="00463330">
            <w:pPr>
              <w:rPr>
                <w:rFonts w:ascii="Calibri" w:hAnsi="Calibri" w:cs="Calibri"/>
                <w:sz w:val="22"/>
                <w:szCs w:val="22"/>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0A1ED6DC" w14:textId="7AD48276" w:rsidR="00CD0EE9" w:rsidRDefault="00CD0EE9" w:rsidP="00463330">
            <w:pPr>
              <w:rPr>
                <w:rFonts w:ascii="Calibri" w:hAnsi="Calibri" w:cs="Calibri"/>
                <w:sz w:val="22"/>
                <w:szCs w:val="22"/>
              </w:rPr>
            </w:pPr>
            <w:r>
              <w:rPr>
                <w:rFonts w:ascii="Calibri" w:hAnsi="Calibri" w:cs="Calibri"/>
                <w:sz w:val="22"/>
                <w:szCs w:val="22"/>
              </w:rPr>
              <w:t>P</w:t>
            </w:r>
            <w:r>
              <w:rPr>
                <w:rFonts w:ascii="Calibri" w:hAnsi="Calibri" w:cs="Calibri"/>
                <w:sz w:val="22"/>
                <w:szCs w:val="22"/>
                <w:lang w:val="mk-MK"/>
              </w:rPr>
              <w:t xml:space="preserve">urchase, transport and connection </w:t>
            </w:r>
            <w:r>
              <w:rPr>
                <w:rFonts w:ascii="Calibri" w:hAnsi="Calibri" w:cs="Calibri"/>
                <w:sz w:val="22"/>
                <w:szCs w:val="22"/>
              </w:rPr>
              <w:t xml:space="preserve">of AC cables, flexible with ethylpropylene </w:t>
            </w:r>
            <w:r>
              <w:rPr>
                <w:rFonts w:ascii="Calibri" w:hAnsi="Calibri" w:cs="Tahoma"/>
                <w:sz w:val="22"/>
                <w:szCs w:val="22"/>
              </w:rPr>
              <w:t>type</w:t>
            </w:r>
            <w:r>
              <w:rPr>
                <w:rFonts w:ascii="Calibri" w:hAnsi="Calibri" w:cs="Calibri"/>
                <w:sz w:val="22"/>
                <w:szCs w:val="22"/>
                <w:lang w:val="mk-MK"/>
              </w:rPr>
              <w:t>,</w:t>
            </w:r>
            <w:r>
              <w:rPr>
                <w:rFonts w:ascii="Calibri" w:hAnsi="Calibri" w:cs="Calibri"/>
                <w:sz w:val="22"/>
                <w:szCs w:val="22"/>
              </w:rPr>
              <w:t xml:space="preserve"> multipolar</w:t>
            </w:r>
          </w:p>
        </w:tc>
        <w:tc>
          <w:tcPr>
            <w:tcW w:w="290" w:type="pct"/>
            <w:vMerge/>
            <w:tcBorders>
              <w:left w:val="single" w:sz="4" w:space="0" w:color="auto"/>
              <w:right w:val="single" w:sz="4" w:space="0" w:color="auto"/>
            </w:tcBorders>
            <w:vAlign w:val="bottom"/>
          </w:tcPr>
          <w:p w14:paraId="5C255970" w14:textId="7BF4B590" w:rsidR="00CD0EE9" w:rsidRDefault="00CD0EE9">
            <w:pPr>
              <w:jc w:val="center"/>
              <w:rPr>
                <w:rFonts w:ascii="Calibri" w:hAnsi="Arial" w:cs="Arial"/>
                <w:sz w:val="18"/>
                <w:szCs w:val="18"/>
              </w:rPr>
            </w:pPr>
          </w:p>
        </w:tc>
        <w:tc>
          <w:tcPr>
            <w:tcW w:w="487" w:type="pct"/>
            <w:vMerge/>
            <w:tcBorders>
              <w:left w:val="single" w:sz="4" w:space="0" w:color="auto"/>
              <w:right w:val="single" w:sz="4" w:space="0" w:color="auto"/>
            </w:tcBorders>
            <w:vAlign w:val="bottom"/>
          </w:tcPr>
          <w:p w14:paraId="1FE4FB46" w14:textId="6522DD53" w:rsidR="00CD0EE9" w:rsidRDefault="00CD0EE9">
            <w:pPr>
              <w:jc w:val="center"/>
              <w:rPr>
                <w:rFonts w:ascii="Calibri" w:hAnsi="Arial" w:cs="Arial"/>
                <w:sz w:val="18"/>
                <w:szCs w:val="18"/>
                <w:lang w:val="en-US"/>
              </w:rPr>
            </w:pPr>
          </w:p>
        </w:tc>
        <w:tc>
          <w:tcPr>
            <w:tcW w:w="473" w:type="pct"/>
            <w:vMerge/>
            <w:tcBorders>
              <w:left w:val="single" w:sz="4" w:space="0" w:color="auto"/>
              <w:right w:val="single" w:sz="4" w:space="0" w:color="auto"/>
            </w:tcBorders>
            <w:vAlign w:val="bottom"/>
          </w:tcPr>
          <w:p w14:paraId="2E888140" w14:textId="77777777" w:rsidR="00CD0EE9" w:rsidRDefault="00CD0EE9">
            <w:pPr>
              <w:jc w:val="center"/>
              <w:rPr>
                <w:rFonts w:ascii="Calibri" w:hAnsi="Arial" w:cs="Arial"/>
                <w:sz w:val="18"/>
                <w:szCs w:val="18"/>
              </w:rPr>
            </w:pPr>
          </w:p>
        </w:tc>
        <w:tc>
          <w:tcPr>
            <w:tcW w:w="752" w:type="pct"/>
            <w:vMerge/>
            <w:tcBorders>
              <w:left w:val="single" w:sz="4" w:space="0" w:color="auto"/>
              <w:right w:val="single" w:sz="4" w:space="0" w:color="auto"/>
            </w:tcBorders>
            <w:vAlign w:val="bottom"/>
          </w:tcPr>
          <w:p w14:paraId="45D33F67" w14:textId="77777777" w:rsidR="00CD0EE9" w:rsidRDefault="00CD0EE9">
            <w:pPr>
              <w:jc w:val="right"/>
              <w:rPr>
                <w:rFonts w:ascii="Calibri" w:hAnsi="Arial" w:cs="Arial"/>
                <w:sz w:val="18"/>
                <w:szCs w:val="18"/>
              </w:rPr>
            </w:pPr>
          </w:p>
        </w:tc>
      </w:tr>
      <w:tr w:rsidR="00CD0EE9" w14:paraId="69B15883" w14:textId="77777777" w:rsidTr="00FB4D15">
        <w:trPr>
          <w:trHeight w:val="359"/>
        </w:trPr>
        <w:tc>
          <w:tcPr>
            <w:tcW w:w="239" w:type="pct"/>
            <w:vMerge/>
            <w:tcBorders>
              <w:left w:val="single" w:sz="4" w:space="0" w:color="auto"/>
              <w:right w:val="single" w:sz="4" w:space="0" w:color="auto"/>
            </w:tcBorders>
          </w:tcPr>
          <w:p w14:paraId="71DCDCBB" w14:textId="77777777" w:rsidR="00CD0EE9" w:rsidRDefault="00CD0EE9">
            <w:pPr>
              <w:rPr>
                <w:rFonts w:ascii="Calibri" w:hAnsi="Calibri" w:cs="Calibri"/>
                <w:sz w:val="22"/>
                <w:szCs w:val="22"/>
                <w:lang w:val="mk-MK"/>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32D7524F" w14:textId="55E94A86" w:rsidR="00CD0EE9" w:rsidRDefault="00CD0EE9">
            <w:pPr>
              <w:rPr>
                <w:rFonts w:ascii="Calibri" w:hAnsi="Calibri" w:cs="Calibri"/>
                <w:sz w:val="22"/>
                <w:szCs w:val="22"/>
              </w:rPr>
            </w:pPr>
            <w:r>
              <w:rPr>
                <w:rFonts w:ascii="Calibri" w:hAnsi="Calibri" w:cs="Calibri"/>
                <w:sz w:val="22"/>
                <w:szCs w:val="22"/>
                <w:lang w:val="mk-MK"/>
              </w:rPr>
              <w:t>Preparatory finishing works</w:t>
            </w:r>
            <w:r>
              <w:rPr>
                <w:rFonts w:ascii="Calibri" w:hAnsi="Calibri" w:cs="Calibri"/>
                <w:sz w:val="22"/>
                <w:szCs w:val="22"/>
              </w:rPr>
              <w:t xml:space="preserve"> including everything else necessary for realization of the activity include all phases needed</w:t>
            </w:r>
          </w:p>
        </w:tc>
        <w:tc>
          <w:tcPr>
            <w:tcW w:w="290" w:type="pct"/>
            <w:vMerge/>
            <w:tcBorders>
              <w:left w:val="single" w:sz="4" w:space="0" w:color="auto"/>
              <w:right w:val="single" w:sz="4" w:space="0" w:color="auto"/>
            </w:tcBorders>
            <w:vAlign w:val="center"/>
          </w:tcPr>
          <w:p w14:paraId="097D6C28" w14:textId="77777777" w:rsidR="00CD0EE9" w:rsidRDefault="00CD0EE9">
            <w:pPr>
              <w:rPr>
                <w:rFonts w:ascii="Calibri" w:hAnsi="Arial" w:cs="Arial"/>
                <w:sz w:val="18"/>
                <w:szCs w:val="18"/>
              </w:rPr>
            </w:pPr>
          </w:p>
        </w:tc>
        <w:tc>
          <w:tcPr>
            <w:tcW w:w="487" w:type="pct"/>
            <w:vMerge/>
            <w:tcBorders>
              <w:left w:val="single" w:sz="4" w:space="0" w:color="auto"/>
              <w:right w:val="single" w:sz="4" w:space="0" w:color="auto"/>
            </w:tcBorders>
            <w:vAlign w:val="center"/>
          </w:tcPr>
          <w:p w14:paraId="2BAAEAA3" w14:textId="77777777" w:rsidR="00CD0EE9" w:rsidRDefault="00CD0EE9">
            <w:pPr>
              <w:rPr>
                <w:rFonts w:ascii="Calibri" w:hAnsi="Arial" w:cs="Arial"/>
                <w:sz w:val="18"/>
                <w:szCs w:val="18"/>
                <w:lang w:val="en-US"/>
              </w:rPr>
            </w:pPr>
          </w:p>
        </w:tc>
        <w:tc>
          <w:tcPr>
            <w:tcW w:w="473" w:type="pct"/>
            <w:vMerge/>
            <w:tcBorders>
              <w:left w:val="single" w:sz="4" w:space="0" w:color="auto"/>
              <w:right w:val="single" w:sz="4" w:space="0" w:color="auto"/>
            </w:tcBorders>
            <w:vAlign w:val="center"/>
            <w:hideMark/>
          </w:tcPr>
          <w:p w14:paraId="56F83A38" w14:textId="77777777" w:rsidR="00CD0EE9" w:rsidRDefault="00CD0EE9">
            <w:pPr>
              <w:rPr>
                <w:rFonts w:ascii="Calibri" w:hAnsi="Arial" w:cs="Arial"/>
                <w:sz w:val="18"/>
                <w:szCs w:val="18"/>
                <w:lang w:val="en-US"/>
              </w:rPr>
            </w:pPr>
          </w:p>
        </w:tc>
        <w:tc>
          <w:tcPr>
            <w:tcW w:w="752" w:type="pct"/>
            <w:vMerge/>
            <w:tcBorders>
              <w:left w:val="single" w:sz="4" w:space="0" w:color="auto"/>
              <w:right w:val="single" w:sz="4" w:space="0" w:color="auto"/>
            </w:tcBorders>
            <w:vAlign w:val="center"/>
            <w:hideMark/>
          </w:tcPr>
          <w:p w14:paraId="0BDE495E" w14:textId="77777777" w:rsidR="00CD0EE9" w:rsidRDefault="00CD0EE9">
            <w:pPr>
              <w:rPr>
                <w:rFonts w:ascii="Calibri" w:hAnsi="Arial" w:cs="Arial"/>
                <w:sz w:val="18"/>
                <w:szCs w:val="18"/>
                <w:lang w:val="en-US"/>
              </w:rPr>
            </w:pPr>
          </w:p>
        </w:tc>
      </w:tr>
      <w:tr w:rsidR="00CD0EE9" w14:paraId="4F1A9445" w14:textId="77777777" w:rsidTr="00FB4D15">
        <w:trPr>
          <w:trHeight w:val="359"/>
        </w:trPr>
        <w:tc>
          <w:tcPr>
            <w:tcW w:w="239" w:type="pct"/>
            <w:vMerge/>
            <w:tcBorders>
              <w:left w:val="single" w:sz="4" w:space="0" w:color="auto"/>
              <w:bottom w:val="single" w:sz="4" w:space="0" w:color="auto"/>
              <w:right w:val="single" w:sz="4" w:space="0" w:color="auto"/>
            </w:tcBorders>
          </w:tcPr>
          <w:p w14:paraId="2536E28E" w14:textId="77777777" w:rsidR="00CD0EE9" w:rsidRDefault="00CD0EE9">
            <w:pPr>
              <w:rPr>
                <w:rFonts w:ascii="Calibri" w:hAnsi="Calibri" w:cs="Calibri"/>
                <w:sz w:val="22"/>
                <w:szCs w:val="22"/>
              </w:rPr>
            </w:pPr>
          </w:p>
        </w:tc>
        <w:tc>
          <w:tcPr>
            <w:tcW w:w="2759" w:type="pct"/>
            <w:tcBorders>
              <w:top w:val="single" w:sz="4" w:space="0" w:color="auto"/>
              <w:left w:val="single" w:sz="4" w:space="0" w:color="auto"/>
              <w:bottom w:val="single" w:sz="4" w:space="0" w:color="auto"/>
              <w:right w:val="single" w:sz="4" w:space="0" w:color="auto"/>
            </w:tcBorders>
            <w:vAlign w:val="center"/>
            <w:hideMark/>
          </w:tcPr>
          <w:p w14:paraId="5EC60211" w14:textId="410CDAE9" w:rsidR="00CD0EE9" w:rsidRDefault="00CD0EE9">
            <w:pPr>
              <w:rPr>
                <w:rFonts w:ascii="Calibri" w:hAnsi="Calibri" w:cs="Calibri"/>
                <w:sz w:val="22"/>
                <w:szCs w:val="22"/>
              </w:rPr>
            </w:pPr>
            <w:r>
              <w:rPr>
                <w:rFonts w:ascii="Calibri" w:hAnsi="Calibri" w:cs="Calibri"/>
                <w:sz w:val="22"/>
                <w:szCs w:val="22"/>
              </w:rPr>
              <w:t>P</w:t>
            </w:r>
            <w:r>
              <w:rPr>
                <w:rFonts w:ascii="Calibri" w:hAnsi="Calibri" w:cs="Calibri"/>
                <w:sz w:val="22"/>
                <w:szCs w:val="22"/>
                <w:lang w:val="mk-MK"/>
              </w:rPr>
              <w:t xml:space="preserve">urchase, transport and connection </w:t>
            </w:r>
            <w:r>
              <w:rPr>
                <w:rFonts w:ascii="Calibri" w:hAnsi="Calibri" w:cs="Calibri"/>
                <w:sz w:val="22"/>
                <w:szCs w:val="22"/>
              </w:rPr>
              <w:t xml:space="preserve">of electrical board with following equipment: MCBs, </w:t>
            </w:r>
            <w:r>
              <w:rPr>
                <w:rFonts w:ascii="Calibri" w:hAnsi="Calibri" w:cs="Tahoma"/>
                <w:sz w:val="22"/>
                <w:szCs w:val="22"/>
              </w:rPr>
              <w:t>indicative lamps, network analyzers, SPDs, switch disconnectors 0-1, PV energy metering device, appropriate software for monitoring system including open data access and etc.,</w:t>
            </w:r>
            <w:r>
              <w:t xml:space="preserve"> </w:t>
            </w:r>
            <w:r>
              <w:rPr>
                <w:rFonts w:ascii="Calibri" w:hAnsi="Calibri" w:cs="Tahoma"/>
                <w:sz w:val="22"/>
                <w:szCs w:val="22"/>
              </w:rPr>
              <w:t>including everything else necessary for realization of the activity include all phases needed</w:t>
            </w:r>
          </w:p>
        </w:tc>
        <w:tc>
          <w:tcPr>
            <w:tcW w:w="290" w:type="pct"/>
            <w:vMerge/>
            <w:tcBorders>
              <w:left w:val="single" w:sz="4" w:space="0" w:color="auto"/>
              <w:bottom w:val="single" w:sz="4" w:space="0" w:color="auto"/>
              <w:right w:val="single" w:sz="4" w:space="0" w:color="auto"/>
            </w:tcBorders>
            <w:vAlign w:val="bottom"/>
          </w:tcPr>
          <w:p w14:paraId="6D4A1F7D" w14:textId="75E65271" w:rsidR="00CD0EE9" w:rsidRDefault="00CD0EE9">
            <w:pPr>
              <w:jc w:val="center"/>
              <w:rPr>
                <w:rFonts w:ascii="Calibri" w:hAnsi="Arial" w:cs="Arial"/>
                <w:sz w:val="18"/>
                <w:szCs w:val="18"/>
              </w:rPr>
            </w:pPr>
          </w:p>
        </w:tc>
        <w:tc>
          <w:tcPr>
            <w:tcW w:w="487" w:type="pct"/>
            <w:vMerge/>
            <w:tcBorders>
              <w:left w:val="single" w:sz="4" w:space="0" w:color="auto"/>
              <w:bottom w:val="single" w:sz="4" w:space="0" w:color="auto"/>
              <w:right w:val="single" w:sz="4" w:space="0" w:color="auto"/>
            </w:tcBorders>
            <w:vAlign w:val="bottom"/>
          </w:tcPr>
          <w:p w14:paraId="4FA6EC08" w14:textId="0591A8CD" w:rsidR="00CD0EE9" w:rsidRDefault="00CD0EE9">
            <w:pPr>
              <w:jc w:val="center"/>
              <w:rPr>
                <w:rFonts w:ascii="Calibri" w:hAnsi="Arial" w:cs="Arial"/>
                <w:sz w:val="18"/>
                <w:szCs w:val="18"/>
              </w:rPr>
            </w:pPr>
          </w:p>
        </w:tc>
        <w:tc>
          <w:tcPr>
            <w:tcW w:w="473" w:type="pct"/>
            <w:vMerge/>
            <w:tcBorders>
              <w:left w:val="single" w:sz="4" w:space="0" w:color="auto"/>
              <w:bottom w:val="single" w:sz="4" w:space="0" w:color="auto"/>
              <w:right w:val="single" w:sz="4" w:space="0" w:color="auto"/>
            </w:tcBorders>
          </w:tcPr>
          <w:p w14:paraId="51B9BEDB" w14:textId="77777777" w:rsidR="00CD0EE9" w:rsidRDefault="00CD0EE9">
            <w:pPr>
              <w:jc w:val="center"/>
              <w:rPr>
                <w:rFonts w:ascii="Calibri" w:hAnsi="Arial" w:cs="Arial"/>
                <w:sz w:val="22"/>
                <w:szCs w:val="22"/>
                <w:lang w:val="en-US"/>
              </w:rPr>
            </w:pPr>
          </w:p>
        </w:tc>
        <w:tc>
          <w:tcPr>
            <w:tcW w:w="752" w:type="pct"/>
            <w:vMerge/>
            <w:tcBorders>
              <w:left w:val="single" w:sz="4" w:space="0" w:color="auto"/>
              <w:bottom w:val="single" w:sz="4" w:space="0" w:color="auto"/>
              <w:right w:val="single" w:sz="4" w:space="0" w:color="auto"/>
            </w:tcBorders>
            <w:vAlign w:val="center"/>
          </w:tcPr>
          <w:p w14:paraId="5DDBAA21" w14:textId="77777777" w:rsidR="00CD0EE9" w:rsidRDefault="00CD0EE9">
            <w:pPr>
              <w:rPr>
                <w:rFonts w:ascii="Calibri" w:hAnsi="Calibri" w:cs="Calibri"/>
                <w:sz w:val="22"/>
                <w:szCs w:val="22"/>
              </w:rPr>
            </w:pPr>
          </w:p>
        </w:tc>
      </w:tr>
      <w:tr w:rsidR="00CD0EE9" w14:paraId="3F520984" w14:textId="77777777" w:rsidTr="00FB4D15">
        <w:trPr>
          <w:trHeight w:val="359"/>
        </w:trPr>
        <w:tc>
          <w:tcPr>
            <w:tcW w:w="239" w:type="pct"/>
            <w:tcBorders>
              <w:top w:val="single" w:sz="4" w:space="0" w:color="auto"/>
              <w:left w:val="single" w:sz="4" w:space="0" w:color="auto"/>
              <w:bottom w:val="single" w:sz="4" w:space="0" w:color="auto"/>
              <w:right w:val="single" w:sz="4" w:space="0" w:color="auto"/>
            </w:tcBorders>
          </w:tcPr>
          <w:p w14:paraId="5F4F9951" w14:textId="475A055C" w:rsidR="00670599" w:rsidRDefault="00CD0EE9">
            <w:pPr>
              <w:rPr>
                <w:rFonts w:ascii="Calibri" w:hAnsi="Calibri" w:cs="Calibri"/>
                <w:sz w:val="22"/>
                <w:szCs w:val="22"/>
              </w:rPr>
            </w:pPr>
            <w:r>
              <w:rPr>
                <w:rFonts w:ascii="Calibri" w:hAnsi="Calibri" w:cs="Calibri"/>
                <w:sz w:val="22"/>
                <w:szCs w:val="22"/>
              </w:rPr>
              <w:t>2</w:t>
            </w:r>
          </w:p>
        </w:tc>
        <w:tc>
          <w:tcPr>
            <w:tcW w:w="2759" w:type="pct"/>
            <w:tcBorders>
              <w:top w:val="single" w:sz="4" w:space="0" w:color="auto"/>
              <w:left w:val="single" w:sz="4" w:space="0" w:color="auto"/>
              <w:bottom w:val="single" w:sz="4" w:space="0" w:color="auto"/>
              <w:right w:val="single" w:sz="4" w:space="0" w:color="auto"/>
            </w:tcBorders>
            <w:vAlign w:val="center"/>
            <w:hideMark/>
          </w:tcPr>
          <w:p w14:paraId="0D36FEED" w14:textId="459E271F" w:rsidR="00670599" w:rsidRDefault="00670599">
            <w:pPr>
              <w:rPr>
                <w:rFonts w:ascii="Calibri" w:hAnsi="Calibri" w:cs="Calibri"/>
                <w:sz w:val="22"/>
                <w:szCs w:val="22"/>
                <w:lang w:val="mk-MK" w:eastAsia="ar-SA"/>
              </w:rPr>
            </w:pPr>
            <w:r>
              <w:rPr>
                <w:rFonts w:ascii="Calibri" w:hAnsi="Calibri" w:cs="Calibri"/>
                <w:sz w:val="22"/>
                <w:szCs w:val="22"/>
              </w:rPr>
              <w:t>A charging station should be installed, that will allow two cars to be charged simultaneously (including two regular and one fast charger). The connection of the charging station with electrical network supply and with PV roof system etc. The installation should be made according to the applicable laws and legislation. including everything else necessary for realization of the activity</w:t>
            </w:r>
            <w:r>
              <w:rPr>
                <w:rFonts w:ascii="Calibri" w:hAnsi="Calibri" w:cs="Calibri"/>
                <w:sz w:val="22"/>
                <w:szCs w:val="22"/>
                <w:lang w:val="mk-MK"/>
              </w:rPr>
              <w:t xml:space="preserve">, </w:t>
            </w:r>
          </w:p>
          <w:p w14:paraId="11DE922F" w14:textId="77777777" w:rsidR="00670599" w:rsidRDefault="00670599">
            <w:pPr>
              <w:rPr>
                <w:rFonts w:ascii="Calibri" w:hAnsi="Calibri" w:cs="Calibri"/>
                <w:sz w:val="22"/>
                <w:szCs w:val="22"/>
                <w:lang w:val="mk-MK"/>
              </w:rPr>
            </w:pPr>
            <w:r>
              <w:rPr>
                <w:rFonts w:ascii="Calibri" w:hAnsi="Calibri" w:cs="Calibri"/>
                <w:sz w:val="22"/>
                <w:szCs w:val="22"/>
                <w:lang w:val="mk-MK"/>
              </w:rPr>
              <w:t xml:space="preserve">protective earthing with galvanized tape FeZn 30x4mm </w:t>
            </w:r>
            <w:r>
              <w:rPr>
                <w:rFonts w:ascii="Calibri" w:hAnsi="Calibri" w:cs="Calibri"/>
                <w:sz w:val="22"/>
                <w:szCs w:val="22"/>
              </w:rPr>
              <w:t>etc</w:t>
            </w:r>
            <w:r>
              <w:rPr>
                <w:rFonts w:ascii="Calibri" w:hAnsi="Calibri" w:cs="Calibri"/>
                <w:sz w:val="22"/>
                <w:szCs w:val="22"/>
                <w:lang w:val="mk-MK"/>
              </w:rPr>
              <w:t>.</w:t>
            </w:r>
            <w:r>
              <w:rPr>
                <w:rFonts w:ascii="Calibri" w:hAnsi="Calibri" w:cs="Calibri"/>
                <w:sz w:val="22"/>
                <w:szCs w:val="22"/>
              </w:rPr>
              <w:t xml:space="preserve"> Location of the charging station will be near the electricity substation which is near the entrance in the </w:t>
            </w:r>
            <w:r>
              <w:rPr>
                <w:rFonts w:ascii="Calibri" w:hAnsi="Calibri" w:cs="Calibri"/>
                <w:sz w:val="22"/>
                <w:szCs w:val="22"/>
              </w:rPr>
              <w:lastRenderedPageBreak/>
              <w:t>sports hall Boro Chrlevski on the west. Includes all phases needed</w:t>
            </w:r>
          </w:p>
        </w:tc>
        <w:tc>
          <w:tcPr>
            <w:tcW w:w="290" w:type="pct"/>
            <w:tcBorders>
              <w:top w:val="single" w:sz="4" w:space="0" w:color="auto"/>
              <w:left w:val="single" w:sz="4" w:space="0" w:color="auto"/>
              <w:bottom w:val="single" w:sz="4" w:space="0" w:color="auto"/>
              <w:right w:val="single" w:sz="4" w:space="0" w:color="auto"/>
            </w:tcBorders>
            <w:vAlign w:val="bottom"/>
            <w:hideMark/>
          </w:tcPr>
          <w:p w14:paraId="229ABE83" w14:textId="77777777" w:rsidR="00670599" w:rsidRDefault="00670599">
            <w:pPr>
              <w:jc w:val="center"/>
              <w:rPr>
                <w:rFonts w:ascii="Calibri" w:hAnsi="Arial" w:cs="Arial"/>
                <w:sz w:val="18"/>
                <w:szCs w:val="18"/>
              </w:rPr>
            </w:pPr>
            <w:r>
              <w:rPr>
                <w:rFonts w:ascii="Calibri" w:hAnsi="Arial" w:cs="Arial"/>
                <w:sz w:val="18"/>
                <w:szCs w:val="18"/>
              </w:rPr>
              <w:lastRenderedPageBreak/>
              <w:t> </w:t>
            </w:r>
            <w:r>
              <w:rPr>
                <w:rFonts w:ascii="Calibri" w:hAnsi="Arial" w:cs="Arial"/>
                <w:sz w:val="18"/>
                <w:szCs w:val="18"/>
              </w:rPr>
              <w:t>set</w:t>
            </w:r>
          </w:p>
        </w:tc>
        <w:tc>
          <w:tcPr>
            <w:tcW w:w="487" w:type="pct"/>
            <w:tcBorders>
              <w:top w:val="single" w:sz="4" w:space="0" w:color="auto"/>
              <w:left w:val="single" w:sz="4" w:space="0" w:color="auto"/>
              <w:bottom w:val="single" w:sz="4" w:space="0" w:color="auto"/>
              <w:right w:val="single" w:sz="4" w:space="0" w:color="auto"/>
            </w:tcBorders>
            <w:vAlign w:val="bottom"/>
            <w:hideMark/>
          </w:tcPr>
          <w:p w14:paraId="258B6C3A" w14:textId="77777777" w:rsidR="00670599" w:rsidRDefault="00670599">
            <w:pPr>
              <w:jc w:val="center"/>
              <w:rPr>
                <w:rFonts w:ascii="Calibri" w:hAnsi="Arial" w:cs="Arial"/>
                <w:sz w:val="18"/>
                <w:szCs w:val="18"/>
              </w:rPr>
            </w:pPr>
            <w:r>
              <w:rPr>
                <w:rFonts w:ascii="Calibri" w:hAnsi="Arial" w:cs="Arial"/>
                <w:sz w:val="18"/>
                <w:szCs w:val="18"/>
              </w:rPr>
              <w:t> </w:t>
            </w:r>
            <w:r>
              <w:rPr>
                <w:rFonts w:ascii="Calibri" w:hAnsi="Arial" w:cs="Arial"/>
                <w:sz w:val="18"/>
                <w:szCs w:val="18"/>
              </w:rPr>
              <w:t>1</w:t>
            </w:r>
          </w:p>
        </w:tc>
        <w:tc>
          <w:tcPr>
            <w:tcW w:w="473" w:type="pct"/>
            <w:tcBorders>
              <w:top w:val="single" w:sz="4" w:space="0" w:color="auto"/>
              <w:left w:val="single" w:sz="4" w:space="0" w:color="auto"/>
              <w:bottom w:val="single" w:sz="4" w:space="0" w:color="auto"/>
              <w:right w:val="single" w:sz="4" w:space="0" w:color="auto"/>
            </w:tcBorders>
          </w:tcPr>
          <w:p w14:paraId="70C3AF3B" w14:textId="77777777" w:rsidR="00670599" w:rsidRDefault="00670599">
            <w:pPr>
              <w:jc w:val="center"/>
              <w:rPr>
                <w:rFonts w:ascii="Calibri" w:hAnsi="Arial" w:cs="Arial"/>
                <w:sz w:val="22"/>
                <w:szCs w:val="22"/>
                <w:lang w:val="en-US"/>
              </w:rPr>
            </w:pPr>
          </w:p>
        </w:tc>
        <w:tc>
          <w:tcPr>
            <w:tcW w:w="752" w:type="pct"/>
            <w:tcBorders>
              <w:top w:val="single" w:sz="4" w:space="0" w:color="auto"/>
              <w:left w:val="single" w:sz="4" w:space="0" w:color="auto"/>
              <w:bottom w:val="single" w:sz="4" w:space="0" w:color="auto"/>
              <w:right w:val="single" w:sz="4" w:space="0" w:color="auto"/>
            </w:tcBorders>
            <w:vAlign w:val="center"/>
          </w:tcPr>
          <w:p w14:paraId="1E265330" w14:textId="77777777" w:rsidR="00670599" w:rsidRDefault="00670599">
            <w:pPr>
              <w:rPr>
                <w:rFonts w:ascii="Calibri" w:hAnsi="Calibri" w:cs="Calibri"/>
                <w:sz w:val="22"/>
                <w:szCs w:val="22"/>
              </w:rPr>
            </w:pPr>
          </w:p>
        </w:tc>
      </w:tr>
      <w:tr w:rsidR="00CD0EE9" w14:paraId="6A62C00F" w14:textId="77777777" w:rsidTr="00FB4D15">
        <w:trPr>
          <w:trHeight w:val="359"/>
        </w:trPr>
        <w:tc>
          <w:tcPr>
            <w:tcW w:w="239" w:type="pct"/>
            <w:tcBorders>
              <w:top w:val="single" w:sz="4" w:space="0" w:color="auto"/>
              <w:left w:val="single" w:sz="4" w:space="0" w:color="auto"/>
              <w:bottom w:val="single" w:sz="4" w:space="0" w:color="auto"/>
              <w:right w:val="single" w:sz="4" w:space="0" w:color="auto"/>
            </w:tcBorders>
          </w:tcPr>
          <w:p w14:paraId="69BFA5C7" w14:textId="638C7E39" w:rsidR="00670599" w:rsidRDefault="00CD0EE9">
            <w:pPr>
              <w:rPr>
                <w:rFonts w:ascii="Calibri" w:hAnsi="Calibri" w:cs="Calibri"/>
                <w:sz w:val="22"/>
                <w:szCs w:val="22"/>
              </w:rPr>
            </w:pPr>
            <w:r>
              <w:rPr>
                <w:rFonts w:ascii="Calibri" w:hAnsi="Calibri" w:cs="Calibri"/>
                <w:sz w:val="22"/>
                <w:szCs w:val="22"/>
              </w:rPr>
              <w:t>3</w:t>
            </w:r>
          </w:p>
        </w:tc>
        <w:tc>
          <w:tcPr>
            <w:tcW w:w="2759" w:type="pct"/>
            <w:tcBorders>
              <w:top w:val="single" w:sz="4" w:space="0" w:color="auto"/>
              <w:left w:val="single" w:sz="4" w:space="0" w:color="auto"/>
              <w:bottom w:val="single" w:sz="4" w:space="0" w:color="auto"/>
              <w:right w:val="single" w:sz="4" w:space="0" w:color="auto"/>
            </w:tcBorders>
            <w:vAlign w:val="center"/>
            <w:hideMark/>
          </w:tcPr>
          <w:p w14:paraId="4CD46D19" w14:textId="3B20CDB3" w:rsidR="00670599" w:rsidRDefault="00670599">
            <w:pPr>
              <w:rPr>
                <w:rFonts w:ascii="Calibri" w:hAnsi="Calibri" w:cs="Calibri"/>
                <w:sz w:val="22"/>
                <w:szCs w:val="22"/>
                <w:lang w:eastAsia="ar-SA"/>
              </w:rPr>
            </w:pPr>
            <w:r>
              <w:rPr>
                <w:rFonts w:ascii="Calibri" w:hAnsi="Calibri" w:cs="Calibri"/>
                <w:sz w:val="22"/>
                <w:szCs w:val="22"/>
              </w:rPr>
              <w:t xml:space="preserve">Construction of external parking-lot and configuration of the bus stops for Bitola Municipality including all phases needed (civil works, electrical connection to the system and everything needed also it should include information board design) </w:t>
            </w:r>
            <w:r w:rsidR="00B96582">
              <w:rPr>
                <w:rFonts w:ascii="Calibri" w:hAnsi="Calibri" w:cs="Calibri"/>
                <w:sz w:val="22"/>
                <w:szCs w:val="22"/>
              </w:rPr>
              <w:t xml:space="preserve">for two electric vehicles (one utility car and one minibus). </w:t>
            </w:r>
            <w:r>
              <w:rPr>
                <w:rFonts w:ascii="Calibri" w:hAnsi="Calibri" w:cs="Calibri"/>
                <w:sz w:val="22"/>
                <w:szCs w:val="22"/>
              </w:rPr>
              <w:t>Location of the external parking-lot and bus stop for Bitola Municipality will be on the same location of the charging station that will be near the electricity substation which is near the entrance in the sports hall Boro Chrlevski on the west. Include all phases needed.</w:t>
            </w:r>
          </w:p>
        </w:tc>
        <w:tc>
          <w:tcPr>
            <w:tcW w:w="290" w:type="pct"/>
            <w:tcBorders>
              <w:top w:val="single" w:sz="4" w:space="0" w:color="auto"/>
              <w:left w:val="single" w:sz="4" w:space="0" w:color="auto"/>
              <w:bottom w:val="single" w:sz="4" w:space="0" w:color="auto"/>
              <w:right w:val="single" w:sz="4" w:space="0" w:color="auto"/>
            </w:tcBorders>
            <w:vAlign w:val="bottom"/>
            <w:hideMark/>
          </w:tcPr>
          <w:p w14:paraId="0C6A40AF" w14:textId="77777777" w:rsidR="00670599" w:rsidRDefault="00670599">
            <w:pPr>
              <w:jc w:val="center"/>
              <w:rPr>
                <w:rFonts w:ascii="Calibri" w:hAnsi="Arial" w:cs="Arial"/>
                <w:sz w:val="18"/>
                <w:szCs w:val="18"/>
              </w:rPr>
            </w:pPr>
            <w:r>
              <w:rPr>
                <w:rFonts w:ascii="Calibri" w:hAnsi="Arial" w:cs="Arial"/>
                <w:sz w:val="18"/>
                <w:szCs w:val="18"/>
              </w:rPr>
              <w:t>set</w:t>
            </w:r>
          </w:p>
        </w:tc>
        <w:tc>
          <w:tcPr>
            <w:tcW w:w="487" w:type="pct"/>
            <w:tcBorders>
              <w:top w:val="single" w:sz="4" w:space="0" w:color="auto"/>
              <w:left w:val="single" w:sz="4" w:space="0" w:color="auto"/>
              <w:bottom w:val="single" w:sz="4" w:space="0" w:color="auto"/>
              <w:right w:val="single" w:sz="4" w:space="0" w:color="auto"/>
            </w:tcBorders>
            <w:vAlign w:val="bottom"/>
            <w:hideMark/>
          </w:tcPr>
          <w:p w14:paraId="634042ED" w14:textId="77777777" w:rsidR="00670599" w:rsidRDefault="00670599">
            <w:pPr>
              <w:jc w:val="center"/>
              <w:rPr>
                <w:rFonts w:ascii="Calibri" w:hAnsi="Arial" w:cs="Arial"/>
                <w:sz w:val="18"/>
                <w:szCs w:val="18"/>
              </w:rPr>
            </w:pPr>
            <w:r>
              <w:rPr>
                <w:rFonts w:ascii="Calibri" w:hAnsi="Arial" w:cs="Arial"/>
                <w:sz w:val="18"/>
                <w:szCs w:val="18"/>
              </w:rPr>
              <w:t>1</w:t>
            </w:r>
          </w:p>
        </w:tc>
        <w:tc>
          <w:tcPr>
            <w:tcW w:w="473" w:type="pct"/>
            <w:tcBorders>
              <w:top w:val="single" w:sz="4" w:space="0" w:color="auto"/>
              <w:left w:val="single" w:sz="4" w:space="0" w:color="auto"/>
              <w:bottom w:val="single" w:sz="4" w:space="0" w:color="auto"/>
              <w:right w:val="single" w:sz="4" w:space="0" w:color="auto"/>
            </w:tcBorders>
          </w:tcPr>
          <w:p w14:paraId="335477A2" w14:textId="77777777" w:rsidR="00670599" w:rsidRDefault="00670599">
            <w:pPr>
              <w:jc w:val="center"/>
              <w:rPr>
                <w:rFonts w:ascii="Calibri" w:hAnsi="Arial" w:cs="Arial"/>
                <w:sz w:val="22"/>
                <w:szCs w:val="22"/>
              </w:rPr>
            </w:pPr>
          </w:p>
        </w:tc>
        <w:tc>
          <w:tcPr>
            <w:tcW w:w="752" w:type="pct"/>
            <w:tcBorders>
              <w:top w:val="single" w:sz="4" w:space="0" w:color="auto"/>
              <w:left w:val="single" w:sz="4" w:space="0" w:color="auto"/>
              <w:bottom w:val="single" w:sz="4" w:space="0" w:color="auto"/>
              <w:right w:val="single" w:sz="4" w:space="0" w:color="auto"/>
            </w:tcBorders>
            <w:vAlign w:val="center"/>
          </w:tcPr>
          <w:p w14:paraId="4A7E4D27" w14:textId="77777777" w:rsidR="00670599" w:rsidRDefault="00670599">
            <w:pPr>
              <w:rPr>
                <w:rFonts w:ascii="Calibri" w:hAnsi="Calibri" w:cs="Calibri"/>
                <w:sz w:val="22"/>
                <w:szCs w:val="22"/>
              </w:rPr>
            </w:pPr>
          </w:p>
        </w:tc>
      </w:tr>
      <w:tr w:rsidR="00CD0EE9" w14:paraId="057C2006" w14:textId="77777777" w:rsidTr="00FB4D15">
        <w:trPr>
          <w:trHeight w:val="206"/>
        </w:trPr>
        <w:tc>
          <w:tcPr>
            <w:tcW w:w="4248" w:type="pct"/>
            <w:gridSpan w:val="5"/>
            <w:tcBorders>
              <w:top w:val="single" w:sz="4" w:space="0" w:color="auto"/>
              <w:left w:val="single" w:sz="4" w:space="0" w:color="auto"/>
              <w:bottom w:val="single" w:sz="4" w:space="0" w:color="auto"/>
              <w:right w:val="single" w:sz="4" w:space="0" w:color="auto"/>
            </w:tcBorders>
          </w:tcPr>
          <w:p w14:paraId="615586B8" w14:textId="7847B0AF" w:rsidR="00CD0EE9" w:rsidRDefault="00CD0EE9">
            <w:pPr>
              <w:jc w:val="right"/>
              <w:rPr>
                <w:rFonts w:ascii="Calibri" w:hAnsi="Calibri" w:cs="Calibri"/>
                <w:color w:val="000000"/>
                <w:sz w:val="22"/>
                <w:szCs w:val="22"/>
              </w:rPr>
            </w:pPr>
            <w:r>
              <w:rPr>
                <w:rFonts w:ascii="Arial" w:hAnsi="Arial" w:cs="Arial"/>
                <w:b/>
                <w:bCs/>
                <w:sz w:val="22"/>
                <w:szCs w:val="22"/>
              </w:rPr>
              <w:t>TOTAL without VAT (euro</w:t>
            </w:r>
            <w:proofErr w:type="gramStart"/>
            <w:r>
              <w:rPr>
                <w:rFonts w:ascii="Arial" w:hAnsi="Arial" w:cs="Arial"/>
                <w:b/>
                <w:bCs/>
                <w:sz w:val="22"/>
                <w:szCs w:val="22"/>
              </w:rPr>
              <w:t>) :</w:t>
            </w:r>
            <w:proofErr w:type="gramEnd"/>
          </w:p>
        </w:tc>
        <w:tc>
          <w:tcPr>
            <w:tcW w:w="752" w:type="pct"/>
            <w:tcBorders>
              <w:top w:val="single" w:sz="4" w:space="0" w:color="auto"/>
              <w:left w:val="single" w:sz="4" w:space="0" w:color="auto"/>
              <w:bottom w:val="single" w:sz="4" w:space="0" w:color="auto"/>
              <w:right w:val="single" w:sz="4" w:space="0" w:color="auto"/>
            </w:tcBorders>
            <w:vAlign w:val="bottom"/>
          </w:tcPr>
          <w:p w14:paraId="291E2B9E" w14:textId="77777777" w:rsidR="00CD0EE9" w:rsidRDefault="00CD0EE9">
            <w:pPr>
              <w:jc w:val="right"/>
              <w:rPr>
                <w:rFonts w:ascii="Arial" w:hAnsi="Arial" w:cs="Arial"/>
                <w:sz w:val="18"/>
                <w:szCs w:val="18"/>
              </w:rPr>
            </w:pPr>
          </w:p>
        </w:tc>
      </w:tr>
    </w:tbl>
    <w:p w14:paraId="05E52E92" w14:textId="77777777" w:rsidR="00775DB1" w:rsidRDefault="00775DB1" w:rsidP="00775DB1">
      <w:pPr>
        <w:jc w:val="both"/>
        <w:rPr>
          <w:sz w:val="22"/>
          <w:szCs w:val="22"/>
          <w:lang w:val="en-US" w:eastAsia="ar-SA"/>
        </w:rPr>
      </w:pPr>
    </w:p>
    <w:p w14:paraId="443846D8" w14:textId="77777777" w:rsidR="00775DB1" w:rsidRDefault="00775DB1" w:rsidP="00775DB1">
      <w:pPr>
        <w:jc w:val="both"/>
        <w:rPr>
          <w:sz w:val="22"/>
          <w:szCs w:val="22"/>
        </w:rPr>
      </w:pPr>
    </w:p>
    <w:p w14:paraId="3E02A1F6" w14:textId="77777777" w:rsidR="00775DB1" w:rsidRDefault="00775DB1" w:rsidP="00775DB1">
      <w:pPr>
        <w:jc w:val="both"/>
        <w:rPr>
          <w:sz w:val="22"/>
          <w:szCs w:val="22"/>
        </w:rPr>
      </w:pPr>
      <w:r>
        <w:rPr>
          <w:sz w:val="22"/>
          <w:szCs w:val="22"/>
        </w:rPr>
        <w:t xml:space="preserve">Note: </w:t>
      </w:r>
    </w:p>
    <w:p w14:paraId="060C3DE0" w14:textId="77777777" w:rsidR="00775DB1" w:rsidRDefault="00775DB1" w:rsidP="00775DB1">
      <w:pPr>
        <w:jc w:val="both"/>
        <w:rPr>
          <w:color w:val="FF0000"/>
          <w:sz w:val="22"/>
          <w:szCs w:val="22"/>
        </w:rPr>
      </w:pPr>
    </w:p>
    <w:p w14:paraId="1EAE763F" w14:textId="640BFCD6" w:rsidR="00775DB1" w:rsidRDefault="00775DB1" w:rsidP="00775DB1">
      <w:pPr>
        <w:jc w:val="both"/>
        <w:rPr>
          <w:sz w:val="22"/>
          <w:szCs w:val="22"/>
          <w:lang w:val="mk-MK"/>
        </w:rPr>
      </w:pPr>
      <w:r>
        <w:rPr>
          <w:sz w:val="22"/>
          <w:szCs w:val="22"/>
        </w:rPr>
        <w:t>The contractor is obliged to perform the work “turnkey project”, and to provide everything necessary related the performance of the work. The contractor should provide complete revised project documentation studies, revised project designs, elaborates, reports, etc., that are needed for construction / installation  of cca 20 KW photovoltaic plant on the roof of the main hall in “Sports hall Boro Churlevski Bitola” and for construction charging station (which have to be located near the electricity substation which is near the entrance in the sports hall Boro Chrlevski on the west.), con</w:t>
      </w:r>
      <w:r w:rsidR="00B96582">
        <w:rPr>
          <w:sz w:val="22"/>
          <w:szCs w:val="22"/>
        </w:rPr>
        <w:t>figuration</w:t>
      </w:r>
      <w:r>
        <w:rPr>
          <w:sz w:val="22"/>
          <w:szCs w:val="22"/>
        </w:rPr>
        <w:t xml:space="preserve"> of bus stops</w:t>
      </w:r>
      <w:r w:rsidR="00B96582">
        <w:rPr>
          <w:sz w:val="22"/>
          <w:szCs w:val="22"/>
        </w:rPr>
        <w:t xml:space="preserve"> for two electri vehicles (one utility car and one minibus)</w:t>
      </w:r>
      <w:r>
        <w:rPr>
          <w:sz w:val="22"/>
          <w:szCs w:val="22"/>
        </w:rPr>
        <w:t xml:space="preserve"> (which have to be located near the electricity substation which is near the entrance in the sports hall Boro Chrlevski on the west.) and all needed works related to connect the photovoltaic system with charging station and network The technical documentation should include all needed phases. For the design of the bus stop the contractor have to provide at least three design ideas from which the Municipality of Bitola will decide which one will be accepted.  The contractor has to provide us three companies for revision (audit) of the all needed technical documentation (studies, project design etc.) of which three companies the municipality of Bitola will select one from those companies to audit the project documentation. Also, the contractor is obliged to carry out the complete procedure by obtaining a building permit and every other permissions and other things needed for construction of photovoltaic charging-station for the electric vehicles, for construction of external parking-lot and configuration of the bus stop for Bitola Municipality. The contractor is obliged to make complete construction and installation of photovoltaic plant on the roof of the Sports hall Boro Churlevski, to make complete construction and installation of the charging-station for the electric vehicles (besides the other needed things this will include also appropriate monitoring system and appropriate  software for monitoring photovoltaic plant work and charging station work with open data access), for construction of external parking-lot and configuration of the bus stop for Bitola Municipality and connection the photovoltaic plant with charging station including construction works (civil works electrical mechanical, everything needed). It is also the obligation of the contractor to carry out the complete procedure by obtaining a building permit and appropriate permissions for starting the work with photovoltaic charging station. Contractor also have to make appropriate access to the photovoltaic panels on the roof including safe and easy to use leathers, appropriate sets for cleaning and maintenance of the photovoltaic charging station</w:t>
      </w:r>
      <w:r>
        <w:rPr>
          <w:sz w:val="22"/>
          <w:szCs w:val="22"/>
          <w:lang w:val="mk-MK"/>
        </w:rPr>
        <w:t>.</w:t>
      </w:r>
      <w:r>
        <w:rPr>
          <w:color w:val="202124"/>
          <w:sz w:val="22"/>
          <w:szCs w:val="22"/>
          <w:shd w:val="clear" w:color="auto" w:fill="FFFFFF"/>
        </w:rPr>
        <w:t xml:space="preserve"> The contractor should guarantee that he will not damage the roof for the installation of photovoltaics, </w:t>
      </w:r>
      <w:proofErr w:type="gramStart"/>
      <w:r>
        <w:rPr>
          <w:color w:val="202124"/>
          <w:sz w:val="22"/>
          <w:szCs w:val="22"/>
          <w:shd w:val="clear" w:color="auto" w:fill="FFFFFF"/>
        </w:rPr>
        <w:t>i.e.</w:t>
      </w:r>
      <w:proofErr w:type="gramEnd"/>
      <w:r>
        <w:rPr>
          <w:color w:val="202124"/>
          <w:sz w:val="22"/>
          <w:szCs w:val="22"/>
          <w:shd w:val="clear" w:color="auto" w:fill="FFFFFF"/>
        </w:rPr>
        <w:t xml:space="preserve"> he guarantees its water impermeability.</w:t>
      </w:r>
    </w:p>
    <w:p w14:paraId="25FB0762" w14:textId="77777777" w:rsidR="00775DB1" w:rsidRDefault="00775DB1" w:rsidP="00775DB1">
      <w:pPr>
        <w:jc w:val="both"/>
        <w:rPr>
          <w:color w:val="FF0000"/>
          <w:sz w:val="22"/>
          <w:szCs w:val="22"/>
          <w:lang w:val="en-US"/>
        </w:rPr>
      </w:pPr>
    </w:p>
    <w:p w14:paraId="2A5712CB" w14:textId="77777777" w:rsidR="00775DB1" w:rsidRDefault="00775DB1" w:rsidP="00775DB1">
      <w:pPr>
        <w:jc w:val="both"/>
        <w:rPr>
          <w:color w:val="FF0000"/>
          <w:sz w:val="22"/>
          <w:szCs w:val="22"/>
        </w:rPr>
      </w:pPr>
    </w:p>
    <w:p w14:paraId="6978C791" w14:textId="77777777" w:rsidR="00775DB1" w:rsidRDefault="00775DB1" w:rsidP="00775DB1">
      <w:pPr>
        <w:jc w:val="both"/>
        <w:rPr>
          <w:color w:val="FF0000"/>
          <w:sz w:val="22"/>
          <w:szCs w:val="22"/>
        </w:rPr>
      </w:pPr>
    </w:p>
    <w:p w14:paraId="598CED00" w14:textId="77777777" w:rsidR="00775DB1" w:rsidRDefault="00775DB1" w:rsidP="00775DB1">
      <w:pPr>
        <w:jc w:val="both"/>
        <w:rPr>
          <w:sz w:val="22"/>
          <w:szCs w:val="22"/>
        </w:rPr>
      </w:pPr>
    </w:p>
    <w:p w14:paraId="0E6D055A" w14:textId="77777777" w:rsidR="00775DB1" w:rsidRDefault="00775DB1" w:rsidP="00775DB1">
      <w:pPr>
        <w:jc w:val="both"/>
        <w:rPr>
          <w:sz w:val="22"/>
          <w:szCs w:val="22"/>
        </w:rPr>
      </w:pPr>
    </w:p>
    <w:p w14:paraId="6E704A0C" w14:textId="77777777" w:rsidR="00775DB1" w:rsidRDefault="00775DB1" w:rsidP="00775DB1">
      <w:pPr>
        <w:jc w:val="center"/>
        <w:rPr>
          <w:rFonts w:ascii="Calibri" w:hAnsi="Calibri" w:cs="Calibri"/>
          <w:b/>
          <w:bCs/>
          <w:sz w:val="28"/>
          <w:szCs w:val="28"/>
        </w:rPr>
      </w:pPr>
      <w:r>
        <w:rPr>
          <w:rFonts w:ascii="Calibri" w:hAnsi="Calibri" w:cs="Calibri"/>
          <w:b/>
          <w:bCs/>
          <w:sz w:val="28"/>
          <w:szCs w:val="28"/>
        </w:rPr>
        <w:t xml:space="preserve">Description for each position in to the table above </w:t>
      </w:r>
    </w:p>
    <w:p w14:paraId="64D59DB3" w14:textId="77777777" w:rsidR="00775DB1" w:rsidRDefault="00775DB1" w:rsidP="00775DB1">
      <w:pPr>
        <w:jc w:val="center"/>
        <w:rPr>
          <w:rFonts w:ascii="Calibri" w:hAnsi="Calibri" w:cs="Calibri"/>
          <w:b/>
          <w:bCs/>
          <w:sz w:val="28"/>
          <w:szCs w:val="28"/>
        </w:rPr>
      </w:pPr>
      <w:r>
        <w:rPr>
          <w:rFonts w:ascii="Calibri" w:hAnsi="Calibri" w:cs="Calibri"/>
          <w:b/>
          <w:bCs/>
          <w:sz w:val="28"/>
          <w:szCs w:val="28"/>
        </w:rPr>
        <w:t>Specification for cca 20kWp photovoltaic system installation and charging station at the sports hall Boro Churlevski of Bitola are noted in the table below</w:t>
      </w:r>
    </w:p>
    <w:p w14:paraId="720FD93B" w14:textId="77777777" w:rsidR="00775DB1" w:rsidRDefault="00775DB1" w:rsidP="00775DB1">
      <w:pPr>
        <w:jc w:val="both"/>
        <w:rPr>
          <w:rFonts w:ascii="Calibri" w:hAnsi="Calibri" w:cs="Calibri"/>
          <w:sz w:val="22"/>
          <w:szCs w:val="22"/>
        </w:rPr>
      </w:pPr>
    </w:p>
    <w:tbl>
      <w:tblPr>
        <w:tblW w:w="5396" w:type="pct"/>
        <w:tblLook w:val="04A0" w:firstRow="1" w:lastRow="0" w:firstColumn="1" w:lastColumn="0" w:noHBand="0" w:noVBand="1"/>
      </w:tblPr>
      <w:tblGrid>
        <w:gridCol w:w="775"/>
        <w:gridCol w:w="7161"/>
        <w:gridCol w:w="710"/>
        <w:gridCol w:w="1134"/>
      </w:tblGrid>
      <w:tr w:rsidR="00D269BA" w14:paraId="7D7E57C5" w14:textId="4353FC2E" w:rsidTr="00CD0EE9">
        <w:trPr>
          <w:trHeight w:val="611"/>
        </w:trPr>
        <w:tc>
          <w:tcPr>
            <w:tcW w:w="396" w:type="pct"/>
            <w:tcBorders>
              <w:top w:val="single" w:sz="4" w:space="0" w:color="auto"/>
              <w:left w:val="single" w:sz="4" w:space="0" w:color="auto"/>
              <w:bottom w:val="single" w:sz="4" w:space="0" w:color="auto"/>
              <w:right w:val="single" w:sz="4" w:space="0" w:color="auto"/>
            </w:tcBorders>
            <w:shd w:val="clear" w:color="auto" w:fill="BFBFBF"/>
            <w:vAlign w:val="center"/>
            <w:hideMark/>
          </w:tcPr>
          <w:p w14:paraId="650D9A47" w14:textId="77777777" w:rsidR="00D269BA" w:rsidRDefault="00D269BA">
            <w:pPr>
              <w:jc w:val="center"/>
              <w:rPr>
                <w:rFonts w:ascii="Calibri" w:hAnsi="Calibri" w:cs="Calibri"/>
                <w:b/>
                <w:bCs/>
                <w:color w:val="000000"/>
                <w:sz w:val="22"/>
                <w:szCs w:val="22"/>
                <w:lang w:val="mk-MK" w:eastAsia="mk-MK"/>
              </w:rPr>
            </w:pPr>
            <w:r>
              <w:rPr>
                <w:rFonts w:ascii="Calibri" w:hAnsi="Calibri" w:cs="Calibri"/>
                <w:b/>
                <w:bCs/>
                <w:color w:val="000000"/>
                <w:sz w:val="22"/>
                <w:szCs w:val="22"/>
                <w:lang w:val="mk-MK" w:eastAsia="mk-MK"/>
              </w:rPr>
              <w:t>No.</w:t>
            </w:r>
          </w:p>
        </w:tc>
        <w:tc>
          <w:tcPr>
            <w:tcW w:w="3660" w:type="pct"/>
            <w:tcBorders>
              <w:top w:val="single" w:sz="4" w:space="0" w:color="auto"/>
              <w:left w:val="nil"/>
              <w:bottom w:val="single" w:sz="4" w:space="0" w:color="auto"/>
              <w:right w:val="single" w:sz="4" w:space="0" w:color="auto"/>
            </w:tcBorders>
            <w:shd w:val="clear" w:color="auto" w:fill="BFBFBF"/>
            <w:vAlign w:val="center"/>
            <w:hideMark/>
          </w:tcPr>
          <w:p w14:paraId="55E47AB8" w14:textId="77777777" w:rsidR="00D269BA" w:rsidRDefault="00D269BA">
            <w:pPr>
              <w:jc w:val="center"/>
              <w:rPr>
                <w:rFonts w:ascii="Calibri" w:hAnsi="Calibri" w:cs="Calibri"/>
                <w:b/>
                <w:bCs/>
                <w:color w:val="000000"/>
                <w:sz w:val="22"/>
                <w:szCs w:val="22"/>
                <w:lang w:val="mk-MK" w:eastAsia="mk-MK"/>
              </w:rPr>
            </w:pPr>
            <w:r>
              <w:rPr>
                <w:rFonts w:ascii="Calibri" w:hAnsi="Calibri" w:cs="Calibri"/>
                <w:b/>
                <w:bCs/>
                <w:color w:val="000000"/>
                <w:sz w:val="22"/>
                <w:szCs w:val="22"/>
                <w:lang w:val="mk-MK" w:eastAsia="mk-MK"/>
              </w:rPr>
              <w:t>Description</w:t>
            </w:r>
          </w:p>
        </w:tc>
        <w:tc>
          <w:tcPr>
            <w:tcW w:w="363" w:type="pct"/>
            <w:tcBorders>
              <w:top w:val="single" w:sz="4" w:space="0" w:color="auto"/>
              <w:left w:val="nil"/>
              <w:bottom w:val="single" w:sz="4" w:space="0" w:color="auto"/>
              <w:right w:val="single" w:sz="4" w:space="0" w:color="auto"/>
            </w:tcBorders>
            <w:shd w:val="clear" w:color="auto" w:fill="BFBFBF"/>
          </w:tcPr>
          <w:p w14:paraId="1B1057F6" w14:textId="77777777" w:rsidR="00D269BA" w:rsidRDefault="00D269BA">
            <w:pPr>
              <w:jc w:val="center"/>
              <w:rPr>
                <w:rFonts w:ascii="Calibri" w:hAnsi="Calibri" w:cs="Calibri"/>
                <w:b/>
                <w:bCs/>
                <w:color w:val="000000"/>
                <w:sz w:val="22"/>
                <w:szCs w:val="22"/>
                <w:lang w:val="en-US" w:eastAsia="mk-MK"/>
              </w:rPr>
            </w:pPr>
          </w:p>
          <w:p w14:paraId="17380037" w14:textId="5BA9C5A6" w:rsidR="00D269BA" w:rsidRPr="006D0F61" w:rsidRDefault="00D269BA">
            <w:pPr>
              <w:jc w:val="center"/>
              <w:rPr>
                <w:rFonts w:ascii="Calibri" w:hAnsi="Calibri" w:cs="Calibri"/>
                <w:b/>
                <w:bCs/>
                <w:color w:val="000000"/>
                <w:sz w:val="22"/>
                <w:szCs w:val="22"/>
                <w:lang w:val="en-US" w:eastAsia="mk-MK"/>
              </w:rPr>
            </w:pPr>
            <w:r>
              <w:rPr>
                <w:rFonts w:ascii="Calibri" w:hAnsi="Calibri" w:cs="Calibri"/>
                <w:b/>
                <w:bCs/>
                <w:color w:val="000000"/>
                <w:sz w:val="22"/>
                <w:szCs w:val="22"/>
                <w:lang w:val="en-US" w:eastAsia="mk-MK"/>
              </w:rPr>
              <w:t>unit</w:t>
            </w:r>
          </w:p>
        </w:tc>
        <w:tc>
          <w:tcPr>
            <w:tcW w:w="580" w:type="pct"/>
            <w:tcBorders>
              <w:top w:val="single" w:sz="4" w:space="0" w:color="auto"/>
              <w:left w:val="nil"/>
              <w:bottom w:val="single" w:sz="4" w:space="0" w:color="auto"/>
              <w:right w:val="single" w:sz="4" w:space="0" w:color="auto"/>
            </w:tcBorders>
            <w:shd w:val="clear" w:color="auto" w:fill="BFBFBF"/>
          </w:tcPr>
          <w:p w14:paraId="07FE3BF1" w14:textId="78584519" w:rsidR="00D269BA" w:rsidRDefault="00D269BA">
            <w:pPr>
              <w:jc w:val="center"/>
              <w:rPr>
                <w:rFonts w:ascii="Calibri" w:hAnsi="Calibri" w:cs="Calibri"/>
                <w:b/>
                <w:bCs/>
                <w:color w:val="000000"/>
                <w:sz w:val="22"/>
                <w:szCs w:val="22"/>
                <w:lang w:val="en-US" w:eastAsia="mk-MK"/>
              </w:rPr>
            </w:pPr>
            <w:r>
              <w:rPr>
                <w:rFonts w:ascii="Calibri" w:hAnsi="Calibri" w:cs="Calibri"/>
                <w:b/>
                <w:bCs/>
                <w:color w:val="000000"/>
                <w:sz w:val="22"/>
                <w:szCs w:val="22"/>
                <w:lang w:val="en-US" w:eastAsia="mk-MK"/>
              </w:rPr>
              <w:t>quantity</w:t>
            </w:r>
          </w:p>
        </w:tc>
      </w:tr>
      <w:tr w:rsidR="00D269BA" w14:paraId="1F1E3113" w14:textId="3F4E4E1D" w:rsidTr="00CD0EE9">
        <w:trPr>
          <w:trHeight w:val="917"/>
        </w:trPr>
        <w:tc>
          <w:tcPr>
            <w:tcW w:w="396" w:type="pct"/>
            <w:tcBorders>
              <w:top w:val="single" w:sz="4" w:space="0" w:color="auto"/>
              <w:left w:val="single" w:sz="4" w:space="0" w:color="auto"/>
              <w:bottom w:val="single" w:sz="4" w:space="0" w:color="auto"/>
              <w:right w:val="single" w:sz="4" w:space="0" w:color="auto"/>
            </w:tcBorders>
            <w:shd w:val="clear" w:color="auto" w:fill="BFBFBF"/>
            <w:hideMark/>
          </w:tcPr>
          <w:p w14:paraId="72FA2290" w14:textId="01B1218E" w:rsidR="00D269BA" w:rsidRPr="00AB3FE9" w:rsidRDefault="00D269BA">
            <w:pPr>
              <w:jc w:val="center"/>
              <w:rPr>
                <w:rFonts w:ascii="Calibri" w:hAnsi="Calibri" w:cs="Calibri"/>
                <w:b/>
                <w:bCs/>
                <w:color w:val="000000"/>
                <w:sz w:val="22"/>
                <w:szCs w:val="22"/>
                <w:lang w:val="en-US" w:eastAsia="mk-MK"/>
              </w:rPr>
            </w:pPr>
            <w:r>
              <w:rPr>
                <w:rFonts w:ascii="Calibri" w:hAnsi="Calibri" w:cs="Calibri"/>
                <w:b/>
                <w:bCs/>
                <w:color w:val="000000"/>
                <w:sz w:val="22"/>
                <w:szCs w:val="22"/>
                <w:lang w:val="mk-MK" w:eastAsia="mk-MK"/>
              </w:rPr>
              <w:t>1</w:t>
            </w:r>
          </w:p>
        </w:tc>
        <w:tc>
          <w:tcPr>
            <w:tcW w:w="3660" w:type="pct"/>
            <w:tcBorders>
              <w:top w:val="single" w:sz="4" w:space="0" w:color="auto"/>
              <w:left w:val="nil"/>
              <w:bottom w:val="single" w:sz="4" w:space="0" w:color="auto"/>
              <w:right w:val="single" w:sz="4" w:space="0" w:color="auto"/>
            </w:tcBorders>
            <w:shd w:val="clear" w:color="auto" w:fill="BFBFBF"/>
            <w:hideMark/>
          </w:tcPr>
          <w:p w14:paraId="010CF437" w14:textId="08743ABA" w:rsidR="00D269BA" w:rsidRDefault="001415E5">
            <w:pPr>
              <w:jc w:val="both"/>
              <w:rPr>
                <w:rFonts w:ascii="Calibri" w:hAnsi="Calibri" w:cs="Calibri"/>
                <w:b/>
                <w:sz w:val="22"/>
                <w:szCs w:val="22"/>
                <w:lang w:val="en-US"/>
              </w:rPr>
            </w:pPr>
            <w:r>
              <w:rPr>
                <w:rFonts w:ascii="Calibri" w:hAnsi="Calibri" w:cs="Calibri"/>
                <w:b/>
                <w:sz w:val="22"/>
                <w:szCs w:val="22"/>
              </w:rPr>
              <w:t xml:space="preserve">1.1 </w:t>
            </w:r>
            <w:r w:rsidR="00D269BA">
              <w:rPr>
                <w:rFonts w:ascii="Calibri" w:hAnsi="Calibri" w:cs="Calibri"/>
                <w:b/>
                <w:sz w:val="22"/>
                <w:szCs w:val="22"/>
              </w:rPr>
              <w:t>I</w:t>
            </w:r>
            <w:r w:rsidR="00D269BA">
              <w:rPr>
                <w:rFonts w:ascii="Calibri" w:hAnsi="Calibri" w:cs="Calibri"/>
                <w:b/>
                <w:sz w:val="22"/>
                <w:szCs w:val="22"/>
                <w:lang w:val="mk-MK"/>
              </w:rPr>
              <w:t xml:space="preserve">nstallation </w:t>
            </w:r>
            <w:r w:rsidR="00D269BA">
              <w:rPr>
                <w:rFonts w:ascii="Calibri" w:hAnsi="Calibri" w:cs="Calibri"/>
                <w:b/>
                <w:sz w:val="22"/>
                <w:szCs w:val="22"/>
              </w:rPr>
              <w:t xml:space="preserve">of Photovoltaic panel system on </w:t>
            </w:r>
            <w:r w:rsidR="00D269BA">
              <w:rPr>
                <w:rFonts w:ascii="Calibri" w:hAnsi="Calibri" w:cs="Calibri"/>
                <w:b/>
                <w:sz w:val="22"/>
                <w:szCs w:val="22"/>
                <w:lang w:val="mk-MK"/>
              </w:rPr>
              <w:t xml:space="preserve">the roof of the main Sports hall </w:t>
            </w:r>
            <w:r w:rsidR="00D269BA">
              <w:rPr>
                <w:rFonts w:ascii="Calibri" w:hAnsi="Calibri" w:cs="Calibri"/>
                <w:b/>
                <w:sz w:val="22"/>
                <w:szCs w:val="22"/>
              </w:rPr>
              <w:t>with rated power of 20</w:t>
            </w:r>
            <w:proofErr w:type="gramStart"/>
            <w:r w:rsidR="00D269BA">
              <w:rPr>
                <w:rFonts w:ascii="Calibri" w:hAnsi="Calibri" w:cs="Calibri"/>
                <w:b/>
                <w:sz w:val="22"/>
                <w:szCs w:val="22"/>
              </w:rPr>
              <w:t>kW  (</w:t>
            </w:r>
            <w:proofErr w:type="gramEnd"/>
            <w:r w:rsidR="00D269BA">
              <w:rPr>
                <w:rFonts w:ascii="Calibri" w:hAnsi="Calibri" w:cs="Calibri"/>
                <w:b/>
                <w:sz w:val="22"/>
                <w:szCs w:val="22"/>
              </w:rPr>
              <w:t xml:space="preserve">not more) </w:t>
            </w:r>
            <w:r w:rsidR="00D269BA">
              <w:rPr>
                <w:rFonts w:ascii="Calibri" w:hAnsi="Calibri" w:cs="Calibri"/>
                <w:b/>
                <w:sz w:val="22"/>
                <w:szCs w:val="22"/>
                <w:lang w:val="mk-MK"/>
              </w:rPr>
              <w:t>includes</w:t>
            </w:r>
            <w:r w:rsidR="00D269BA">
              <w:rPr>
                <w:rFonts w:ascii="Calibri" w:hAnsi="Calibri" w:cs="Calibri"/>
                <w:b/>
                <w:bCs/>
                <w:color w:val="000000"/>
                <w:sz w:val="22"/>
                <w:szCs w:val="22"/>
                <w:lang w:val="mk-MK" w:eastAsia="mk-MK"/>
              </w:rPr>
              <w:t xml:space="preserve"> </w:t>
            </w:r>
            <w:r w:rsidR="00D269BA">
              <w:rPr>
                <w:rFonts w:ascii="Calibri" w:hAnsi="Calibri" w:cs="Calibri"/>
                <w:b/>
                <w:sz w:val="22"/>
                <w:szCs w:val="22"/>
                <w:lang w:val="mk-MK"/>
              </w:rPr>
              <w:t xml:space="preserve">purchase,  transport and installation of </w:t>
            </w:r>
            <w:r w:rsidR="00D269BA">
              <w:rPr>
                <w:rFonts w:ascii="Calibri" w:hAnsi="Calibri" w:cs="Calibri"/>
                <w:b/>
                <w:sz w:val="22"/>
                <w:szCs w:val="22"/>
              </w:rPr>
              <w:t>PV panels</w:t>
            </w:r>
            <w:r w:rsidR="00D269BA">
              <w:rPr>
                <w:rFonts w:ascii="Calibri" w:hAnsi="Calibri" w:cs="Calibri"/>
                <w:b/>
                <w:sz w:val="22"/>
                <w:szCs w:val="22"/>
                <w:lang w:val="mk-MK"/>
              </w:rPr>
              <w:t xml:space="preserve"> with </w:t>
            </w:r>
            <w:r w:rsidR="00D269BA">
              <w:rPr>
                <w:rFonts w:ascii="Calibri" w:hAnsi="Calibri" w:cs="Calibri"/>
                <w:b/>
                <w:sz w:val="22"/>
                <w:szCs w:val="22"/>
              </w:rPr>
              <w:t>all connections beyond panels and main board and inverter. These include DC cables, AC cables, metal racks, connectors, PV frame mounts</w:t>
            </w:r>
            <w:r w:rsidR="00D269BA">
              <w:rPr>
                <w:rFonts w:ascii="Calibri" w:hAnsi="Calibri" w:cs="Calibri"/>
                <w:b/>
                <w:sz w:val="22"/>
                <w:szCs w:val="22"/>
                <w:lang w:val="mk-MK"/>
              </w:rPr>
              <w:t xml:space="preserve">, </w:t>
            </w:r>
            <w:r w:rsidR="00D269BA">
              <w:rPr>
                <w:rFonts w:ascii="Calibri" w:hAnsi="Calibri" w:cs="Calibri"/>
                <w:b/>
                <w:sz w:val="22"/>
                <w:szCs w:val="22"/>
              </w:rPr>
              <w:t>monitoring system for control of support system, control smart meter, etc.</w:t>
            </w:r>
          </w:p>
          <w:p w14:paraId="372489DC" w14:textId="77777777" w:rsidR="001415E5" w:rsidRDefault="00D269BA">
            <w:pPr>
              <w:jc w:val="both"/>
              <w:rPr>
                <w:rFonts w:ascii="Calibri" w:hAnsi="Calibri" w:cs="Calibri"/>
                <w:b/>
                <w:bCs/>
                <w:color w:val="000000"/>
                <w:sz w:val="22"/>
                <w:szCs w:val="22"/>
                <w:lang w:eastAsia="mk-MK"/>
              </w:rPr>
            </w:pPr>
            <w:r>
              <w:rPr>
                <w:rFonts w:ascii="Calibri" w:hAnsi="Calibri" w:cs="Calibri"/>
                <w:b/>
                <w:bCs/>
                <w:color w:val="000000"/>
                <w:sz w:val="22"/>
                <w:szCs w:val="22"/>
                <w:lang w:val="mk-MK" w:eastAsia="mk-MK"/>
              </w:rPr>
              <w:t>Preparatory finishing works</w:t>
            </w:r>
            <w:r>
              <w:rPr>
                <w:rFonts w:ascii="Calibri" w:hAnsi="Calibri" w:cs="Calibri"/>
                <w:b/>
                <w:bCs/>
                <w:color w:val="000000"/>
                <w:sz w:val="22"/>
                <w:szCs w:val="22"/>
                <w:lang w:eastAsia="mk-MK"/>
              </w:rPr>
              <w:t xml:space="preserve">. </w:t>
            </w:r>
          </w:p>
          <w:p w14:paraId="47815BFA" w14:textId="77777777" w:rsidR="001415E5" w:rsidRPr="001415E5" w:rsidRDefault="001415E5" w:rsidP="001415E5">
            <w:pPr>
              <w:jc w:val="both"/>
              <w:rPr>
                <w:rFonts w:ascii="Calibri" w:hAnsi="Calibri" w:cs="Calibri"/>
                <w:b/>
                <w:bCs/>
                <w:color w:val="000000"/>
                <w:sz w:val="22"/>
                <w:szCs w:val="22"/>
                <w:lang w:eastAsia="mk-MK"/>
              </w:rPr>
            </w:pPr>
            <w:r>
              <w:rPr>
                <w:rFonts w:ascii="Calibri" w:hAnsi="Calibri" w:cs="Calibri"/>
                <w:b/>
                <w:bCs/>
                <w:color w:val="000000"/>
                <w:sz w:val="22"/>
                <w:szCs w:val="22"/>
                <w:lang w:eastAsia="mk-MK"/>
              </w:rPr>
              <w:t xml:space="preserve">1.2 </w:t>
            </w:r>
            <w:r w:rsidRPr="001415E5">
              <w:rPr>
                <w:rFonts w:ascii="Calibri" w:hAnsi="Calibri" w:cs="Calibri"/>
                <w:b/>
                <w:bCs/>
                <w:color w:val="000000"/>
                <w:sz w:val="22"/>
                <w:szCs w:val="22"/>
                <w:lang w:eastAsia="mk-MK"/>
              </w:rPr>
              <w:t>DC/AC power inverter with rated output power equal to 20kW</w:t>
            </w:r>
          </w:p>
          <w:p w14:paraId="602BCE24" w14:textId="77777777" w:rsidR="001415E5" w:rsidRDefault="001415E5" w:rsidP="001415E5">
            <w:pPr>
              <w:jc w:val="both"/>
              <w:rPr>
                <w:rFonts w:ascii="Calibri" w:hAnsi="Calibri" w:cs="Calibri"/>
                <w:b/>
                <w:bCs/>
                <w:color w:val="000000"/>
                <w:sz w:val="22"/>
                <w:szCs w:val="22"/>
                <w:lang w:eastAsia="mk-MK"/>
              </w:rPr>
            </w:pPr>
            <w:r w:rsidRPr="001415E5">
              <w:rPr>
                <w:rFonts w:ascii="Calibri" w:hAnsi="Calibri" w:cs="Calibri"/>
                <w:b/>
                <w:bCs/>
                <w:color w:val="000000"/>
                <w:sz w:val="22"/>
                <w:szCs w:val="22"/>
                <w:lang w:eastAsia="mk-MK"/>
              </w:rPr>
              <w:t xml:space="preserve">purchase, transport and installation of inverter at specificated room at the sports hall, Preparatory finishing works. </w:t>
            </w:r>
          </w:p>
          <w:p w14:paraId="1D6501AA" w14:textId="77777777" w:rsidR="001415E5" w:rsidRDefault="001415E5" w:rsidP="001415E5">
            <w:pPr>
              <w:jc w:val="both"/>
              <w:rPr>
                <w:rFonts w:ascii="Calibri" w:hAnsi="Calibri" w:cs="Calibri"/>
                <w:b/>
                <w:bCs/>
                <w:color w:val="000000"/>
                <w:sz w:val="22"/>
                <w:szCs w:val="22"/>
                <w:lang w:eastAsia="mk-MK"/>
              </w:rPr>
            </w:pPr>
            <w:r>
              <w:rPr>
                <w:rFonts w:ascii="Calibri" w:hAnsi="Calibri" w:cs="Calibri"/>
                <w:b/>
                <w:bCs/>
                <w:color w:val="000000"/>
                <w:sz w:val="22"/>
                <w:szCs w:val="22"/>
                <w:lang w:eastAsia="mk-MK"/>
              </w:rPr>
              <w:t xml:space="preserve">1.3 </w:t>
            </w:r>
            <w:r w:rsidRPr="001415E5">
              <w:rPr>
                <w:rFonts w:ascii="Calibri" w:hAnsi="Calibri" w:cs="Calibri"/>
                <w:b/>
                <w:bCs/>
                <w:color w:val="000000"/>
                <w:sz w:val="22"/>
                <w:szCs w:val="22"/>
                <w:lang w:eastAsia="mk-MK"/>
              </w:rPr>
              <w:t xml:space="preserve">Purchase, transport and installation of DC cables, Single-pole cable with polyclonal copper conductor (Cu) and elastic polymer insulation (XLPO or EM8), Preparatory finishing works. </w:t>
            </w:r>
          </w:p>
          <w:p w14:paraId="0B543A0C" w14:textId="77777777" w:rsidR="001415E5" w:rsidRDefault="001415E5" w:rsidP="001415E5">
            <w:pPr>
              <w:jc w:val="both"/>
              <w:rPr>
                <w:rFonts w:ascii="Calibri" w:hAnsi="Calibri" w:cs="Calibri"/>
                <w:b/>
                <w:bCs/>
                <w:color w:val="000000"/>
                <w:sz w:val="22"/>
                <w:szCs w:val="22"/>
                <w:lang w:eastAsia="mk-MK"/>
              </w:rPr>
            </w:pPr>
            <w:r>
              <w:rPr>
                <w:rFonts w:ascii="Calibri" w:hAnsi="Calibri" w:cs="Calibri"/>
                <w:b/>
                <w:bCs/>
                <w:color w:val="000000"/>
                <w:sz w:val="22"/>
                <w:szCs w:val="22"/>
                <w:lang w:eastAsia="mk-MK"/>
              </w:rPr>
              <w:t xml:space="preserve">1.4 </w:t>
            </w:r>
            <w:r w:rsidRPr="001415E5">
              <w:rPr>
                <w:rFonts w:ascii="Calibri" w:hAnsi="Calibri" w:cs="Calibri"/>
                <w:b/>
                <w:bCs/>
                <w:color w:val="000000"/>
                <w:sz w:val="22"/>
                <w:szCs w:val="22"/>
                <w:lang w:eastAsia="mk-MK"/>
              </w:rPr>
              <w:t xml:space="preserve">Purchase, transport and connection of AC cables, flexible with ethylpropylene, multipolar. Preparatory finishing works. </w:t>
            </w:r>
          </w:p>
          <w:p w14:paraId="1151C352" w14:textId="77777777" w:rsidR="001415E5" w:rsidRDefault="001415E5" w:rsidP="001415E5">
            <w:pPr>
              <w:jc w:val="both"/>
              <w:rPr>
                <w:rFonts w:ascii="Calibri" w:hAnsi="Calibri" w:cs="Calibri"/>
                <w:b/>
                <w:bCs/>
                <w:color w:val="000000"/>
                <w:sz w:val="22"/>
                <w:szCs w:val="22"/>
                <w:lang w:eastAsia="mk-MK"/>
              </w:rPr>
            </w:pPr>
            <w:r>
              <w:rPr>
                <w:rFonts w:ascii="Calibri" w:hAnsi="Calibri" w:cs="Calibri"/>
                <w:b/>
                <w:bCs/>
                <w:color w:val="000000"/>
                <w:sz w:val="22"/>
                <w:szCs w:val="22"/>
                <w:lang w:eastAsia="mk-MK"/>
              </w:rPr>
              <w:t xml:space="preserve">1.5 </w:t>
            </w:r>
            <w:r w:rsidRPr="001415E5">
              <w:rPr>
                <w:rFonts w:ascii="Calibri" w:hAnsi="Calibri" w:cs="Calibri"/>
                <w:b/>
                <w:bCs/>
                <w:color w:val="000000"/>
                <w:sz w:val="22"/>
                <w:szCs w:val="22"/>
                <w:lang w:eastAsia="mk-MK"/>
              </w:rPr>
              <w:t xml:space="preserve">Purchase, transport and connection of electrical board with following equipment: MCBs, indicative lamps, network analyzers, SPDs, switch disconnectors 0-1, PV energy metering device and etc. Preparatory finishing works. </w:t>
            </w:r>
          </w:p>
          <w:p w14:paraId="1FA7DAEC" w14:textId="77777777" w:rsidR="001415E5" w:rsidRDefault="001415E5" w:rsidP="001415E5">
            <w:pPr>
              <w:jc w:val="both"/>
              <w:rPr>
                <w:rFonts w:ascii="Calibri" w:hAnsi="Calibri" w:cs="Calibri"/>
                <w:b/>
                <w:bCs/>
                <w:color w:val="000000"/>
                <w:sz w:val="22"/>
                <w:szCs w:val="22"/>
                <w:lang w:eastAsia="mk-MK"/>
              </w:rPr>
            </w:pPr>
          </w:p>
          <w:p w14:paraId="70A8EBA0" w14:textId="08BEED72" w:rsidR="001415E5" w:rsidRDefault="001415E5" w:rsidP="001415E5">
            <w:pPr>
              <w:jc w:val="both"/>
              <w:rPr>
                <w:rFonts w:ascii="Calibri" w:hAnsi="Calibri" w:cs="Calibri"/>
                <w:b/>
                <w:bCs/>
                <w:color w:val="000000"/>
                <w:sz w:val="22"/>
                <w:szCs w:val="22"/>
                <w:lang w:eastAsia="mk-MK"/>
              </w:rPr>
            </w:pPr>
            <w:r w:rsidRPr="001415E5">
              <w:rPr>
                <w:rFonts w:ascii="Calibri" w:hAnsi="Calibri" w:cs="Calibri"/>
                <w:b/>
                <w:bCs/>
                <w:color w:val="000000"/>
                <w:sz w:val="22"/>
                <w:szCs w:val="22"/>
                <w:lang w:eastAsia="mk-MK"/>
              </w:rPr>
              <w:t>All those Includes:</w:t>
            </w:r>
          </w:p>
          <w:p w14:paraId="690185DE" w14:textId="3E22DDF9" w:rsidR="001415E5" w:rsidRDefault="001415E5" w:rsidP="001415E5">
            <w:pPr>
              <w:jc w:val="both"/>
              <w:rPr>
                <w:rFonts w:ascii="Calibri" w:hAnsi="Calibri" w:cs="Calibri"/>
                <w:b/>
                <w:bCs/>
                <w:color w:val="000000"/>
                <w:sz w:val="22"/>
                <w:szCs w:val="22"/>
                <w:lang w:eastAsia="mk-MK"/>
              </w:rPr>
            </w:pPr>
          </w:p>
        </w:tc>
        <w:tc>
          <w:tcPr>
            <w:tcW w:w="363" w:type="pct"/>
            <w:tcBorders>
              <w:top w:val="single" w:sz="4" w:space="0" w:color="auto"/>
              <w:left w:val="nil"/>
              <w:bottom w:val="single" w:sz="4" w:space="0" w:color="auto"/>
              <w:right w:val="single" w:sz="4" w:space="0" w:color="auto"/>
            </w:tcBorders>
            <w:shd w:val="clear" w:color="auto" w:fill="BFBFBF" w:themeFill="background1" w:themeFillShade="BF"/>
          </w:tcPr>
          <w:p w14:paraId="164D3765" w14:textId="77777777" w:rsidR="00D269BA" w:rsidRDefault="00D269BA">
            <w:pPr>
              <w:jc w:val="right"/>
              <w:rPr>
                <w:rFonts w:ascii="Calibri" w:hAnsi="Calibri" w:cs="Calibri"/>
                <w:b/>
                <w:bCs/>
                <w:color w:val="000000"/>
                <w:sz w:val="22"/>
                <w:szCs w:val="22"/>
                <w:lang w:eastAsia="mk-MK"/>
              </w:rPr>
            </w:pPr>
          </w:p>
          <w:p w14:paraId="23F8673E" w14:textId="77777777" w:rsidR="00D269BA" w:rsidRDefault="00D269BA">
            <w:pPr>
              <w:jc w:val="right"/>
              <w:rPr>
                <w:rFonts w:ascii="Calibri" w:hAnsi="Calibri" w:cs="Calibri"/>
                <w:b/>
                <w:bCs/>
                <w:color w:val="000000"/>
                <w:sz w:val="22"/>
                <w:szCs w:val="22"/>
                <w:lang w:eastAsia="mk-MK"/>
              </w:rPr>
            </w:pPr>
          </w:p>
          <w:p w14:paraId="3383D7A2" w14:textId="77777777" w:rsidR="00D269BA" w:rsidRDefault="00D269BA">
            <w:pPr>
              <w:jc w:val="right"/>
              <w:rPr>
                <w:rFonts w:ascii="Calibri" w:hAnsi="Calibri" w:cs="Calibri"/>
                <w:b/>
                <w:bCs/>
                <w:color w:val="000000"/>
                <w:sz w:val="22"/>
                <w:szCs w:val="22"/>
                <w:lang w:eastAsia="mk-MK"/>
              </w:rPr>
            </w:pPr>
          </w:p>
          <w:p w14:paraId="2CD37944" w14:textId="77777777" w:rsidR="00D269BA" w:rsidRDefault="00D269BA">
            <w:pPr>
              <w:jc w:val="right"/>
              <w:rPr>
                <w:rFonts w:ascii="Calibri" w:hAnsi="Calibri" w:cs="Calibri"/>
                <w:b/>
                <w:bCs/>
                <w:color w:val="000000"/>
                <w:sz w:val="22"/>
                <w:szCs w:val="22"/>
                <w:lang w:eastAsia="mk-MK"/>
              </w:rPr>
            </w:pPr>
          </w:p>
          <w:p w14:paraId="7510E38C" w14:textId="77777777" w:rsidR="00D269BA" w:rsidRDefault="00D269BA">
            <w:pPr>
              <w:jc w:val="right"/>
              <w:rPr>
                <w:rFonts w:ascii="Calibri" w:hAnsi="Calibri" w:cs="Calibri"/>
                <w:b/>
                <w:bCs/>
                <w:color w:val="000000"/>
                <w:sz w:val="22"/>
                <w:szCs w:val="22"/>
                <w:lang w:eastAsia="mk-MK"/>
              </w:rPr>
            </w:pPr>
          </w:p>
          <w:p w14:paraId="3FF2E807" w14:textId="77777777" w:rsidR="00D269BA" w:rsidRDefault="00D269BA">
            <w:pPr>
              <w:jc w:val="right"/>
              <w:rPr>
                <w:rFonts w:ascii="Calibri" w:hAnsi="Calibri" w:cs="Calibri"/>
                <w:b/>
                <w:bCs/>
                <w:color w:val="000000"/>
                <w:sz w:val="22"/>
                <w:szCs w:val="22"/>
                <w:lang w:eastAsia="mk-MK"/>
              </w:rPr>
            </w:pPr>
          </w:p>
          <w:p w14:paraId="1FA8B5AB" w14:textId="77777777" w:rsidR="00D269BA" w:rsidRDefault="00D269BA">
            <w:pPr>
              <w:jc w:val="right"/>
              <w:rPr>
                <w:rFonts w:ascii="Calibri" w:hAnsi="Calibri" w:cs="Calibri"/>
                <w:b/>
                <w:bCs/>
                <w:color w:val="000000"/>
                <w:sz w:val="22"/>
                <w:szCs w:val="22"/>
                <w:lang w:eastAsia="mk-MK"/>
              </w:rPr>
            </w:pPr>
          </w:p>
          <w:p w14:paraId="209A65A0" w14:textId="64BC1CC6" w:rsidR="00D269BA" w:rsidRDefault="00D269BA">
            <w:pPr>
              <w:jc w:val="right"/>
              <w:rPr>
                <w:rFonts w:ascii="Calibri" w:hAnsi="Calibri" w:cs="Calibri"/>
                <w:b/>
                <w:bCs/>
                <w:color w:val="000000"/>
                <w:sz w:val="22"/>
                <w:szCs w:val="22"/>
                <w:lang w:eastAsia="mk-MK"/>
              </w:rPr>
            </w:pPr>
            <w:r>
              <w:rPr>
                <w:rFonts w:ascii="Calibri" w:hAnsi="Calibri" w:cs="Calibri"/>
                <w:b/>
                <w:bCs/>
                <w:color w:val="000000"/>
                <w:sz w:val="22"/>
                <w:szCs w:val="22"/>
                <w:lang w:eastAsia="mk-MK"/>
              </w:rPr>
              <w:t>set</w:t>
            </w:r>
          </w:p>
        </w:tc>
        <w:tc>
          <w:tcPr>
            <w:tcW w:w="580" w:type="pct"/>
            <w:tcBorders>
              <w:top w:val="single" w:sz="4" w:space="0" w:color="auto"/>
              <w:left w:val="nil"/>
              <w:bottom w:val="single" w:sz="4" w:space="0" w:color="auto"/>
              <w:right w:val="single" w:sz="4" w:space="0" w:color="auto"/>
            </w:tcBorders>
            <w:shd w:val="clear" w:color="auto" w:fill="BFBFBF" w:themeFill="background1" w:themeFillShade="BF"/>
          </w:tcPr>
          <w:p w14:paraId="08A8B4ED" w14:textId="77777777" w:rsidR="00D269BA" w:rsidRDefault="00D269BA">
            <w:pPr>
              <w:jc w:val="right"/>
              <w:rPr>
                <w:rFonts w:ascii="Calibri" w:hAnsi="Calibri" w:cs="Calibri"/>
                <w:b/>
                <w:bCs/>
                <w:color w:val="000000"/>
                <w:sz w:val="22"/>
                <w:szCs w:val="22"/>
                <w:lang w:eastAsia="mk-MK"/>
              </w:rPr>
            </w:pPr>
          </w:p>
          <w:p w14:paraId="49D9802F" w14:textId="77777777" w:rsidR="00D269BA" w:rsidRDefault="00D269BA">
            <w:pPr>
              <w:jc w:val="right"/>
              <w:rPr>
                <w:rFonts w:ascii="Calibri" w:hAnsi="Calibri" w:cs="Calibri"/>
                <w:b/>
                <w:bCs/>
                <w:color w:val="000000"/>
                <w:sz w:val="22"/>
                <w:szCs w:val="22"/>
                <w:lang w:eastAsia="mk-MK"/>
              </w:rPr>
            </w:pPr>
          </w:p>
          <w:p w14:paraId="770839D6" w14:textId="77777777" w:rsidR="00D269BA" w:rsidRDefault="00D269BA">
            <w:pPr>
              <w:jc w:val="right"/>
              <w:rPr>
                <w:rFonts w:ascii="Calibri" w:hAnsi="Calibri" w:cs="Calibri"/>
                <w:b/>
                <w:bCs/>
                <w:color w:val="000000"/>
                <w:sz w:val="22"/>
                <w:szCs w:val="22"/>
                <w:lang w:eastAsia="mk-MK"/>
              </w:rPr>
            </w:pPr>
          </w:p>
          <w:p w14:paraId="39D0E163" w14:textId="77777777" w:rsidR="00D269BA" w:rsidRDefault="00D269BA">
            <w:pPr>
              <w:jc w:val="right"/>
              <w:rPr>
                <w:rFonts w:ascii="Calibri" w:hAnsi="Calibri" w:cs="Calibri"/>
                <w:b/>
                <w:bCs/>
                <w:color w:val="000000"/>
                <w:sz w:val="22"/>
                <w:szCs w:val="22"/>
                <w:lang w:eastAsia="mk-MK"/>
              </w:rPr>
            </w:pPr>
          </w:p>
          <w:p w14:paraId="0B4081C7" w14:textId="77777777" w:rsidR="00D269BA" w:rsidRDefault="00D269BA">
            <w:pPr>
              <w:jc w:val="right"/>
              <w:rPr>
                <w:rFonts w:ascii="Calibri" w:hAnsi="Calibri" w:cs="Calibri"/>
                <w:b/>
                <w:bCs/>
                <w:color w:val="000000"/>
                <w:sz w:val="22"/>
                <w:szCs w:val="22"/>
                <w:lang w:eastAsia="mk-MK"/>
              </w:rPr>
            </w:pPr>
          </w:p>
          <w:p w14:paraId="7DA74C73" w14:textId="77777777" w:rsidR="00D269BA" w:rsidRDefault="00D269BA">
            <w:pPr>
              <w:jc w:val="right"/>
              <w:rPr>
                <w:rFonts w:ascii="Calibri" w:hAnsi="Calibri" w:cs="Calibri"/>
                <w:b/>
                <w:bCs/>
                <w:color w:val="000000"/>
                <w:sz w:val="22"/>
                <w:szCs w:val="22"/>
                <w:lang w:eastAsia="mk-MK"/>
              </w:rPr>
            </w:pPr>
          </w:p>
          <w:p w14:paraId="517AA919" w14:textId="77777777" w:rsidR="00D269BA" w:rsidRDefault="00D269BA">
            <w:pPr>
              <w:jc w:val="right"/>
              <w:rPr>
                <w:rFonts w:ascii="Calibri" w:hAnsi="Calibri" w:cs="Calibri"/>
                <w:b/>
                <w:bCs/>
                <w:color w:val="000000"/>
                <w:sz w:val="22"/>
                <w:szCs w:val="22"/>
                <w:lang w:eastAsia="mk-MK"/>
              </w:rPr>
            </w:pPr>
          </w:p>
          <w:p w14:paraId="3A1785E7" w14:textId="162CD882" w:rsidR="00D269BA" w:rsidRDefault="00D269BA">
            <w:pPr>
              <w:jc w:val="right"/>
              <w:rPr>
                <w:rFonts w:ascii="Calibri" w:hAnsi="Calibri" w:cs="Calibri"/>
                <w:b/>
                <w:bCs/>
                <w:color w:val="000000"/>
                <w:sz w:val="22"/>
                <w:szCs w:val="22"/>
                <w:lang w:eastAsia="mk-MK"/>
              </w:rPr>
            </w:pPr>
            <w:r>
              <w:rPr>
                <w:rFonts w:ascii="Calibri" w:hAnsi="Calibri" w:cs="Calibri"/>
                <w:b/>
                <w:bCs/>
                <w:color w:val="000000"/>
                <w:sz w:val="22"/>
                <w:szCs w:val="22"/>
                <w:lang w:eastAsia="mk-MK"/>
              </w:rPr>
              <w:t>1</w:t>
            </w:r>
          </w:p>
        </w:tc>
      </w:tr>
      <w:tr w:rsidR="001415E5" w14:paraId="1D230BF9" w14:textId="77777777" w:rsidTr="00CD0EE9">
        <w:trPr>
          <w:trHeight w:val="278"/>
        </w:trPr>
        <w:tc>
          <w:tcPr>
            <w:tcW w:w="396" w:type="pct"/>
            <w:tcBorders>
              <w:top w:val="single" w:sz="4" w:space="0" w:color="auto"/>
              <w:left w:val="single" w:sz="4" w:space="0" w:color="auto"/>
              <w:bottom w:val="single" w:sz="4" w:space="0" w:color="auto"/>
              <w:right w:val="single" w:sz="4" w:space="0" w:color="auto"/>
            </w:tcBorders>
          </w:tcPr>
          <w:p w14:paraId="5F7C0CE3" w14:textId="63259466" w:rsidR="001415E5" w:rsidRPr="001415E5" w:rsidRDefault="001415E5">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1.1</w:t>
            </w:r>
          </w:p>
        </w:tc>
        <w:tc>
          <w:tcPr>
            <w:tcW w:w="3660" w:type="pct"/>
            <w:tcBorders>
              <w:top w:val="single" w:sz="4" w:space="0" w:color="auto"/>
              <w:left w:val="nil"/>
              <w:bottom w:val="single" w:sz="4" w:space="0" w:color="auto"/>
              <w:right w:val="single" w:sz="4" w:space="0" w:color="auto"/>
            </w:tcBorders>
          </w:tcPr>
          <w:p w14:paraId="531CF812" w14:textId="77777777" w:rsidR="001415E5" w:rsidRPr="001415E5" w:rsidRDefault="001415E5" w:rsidP="001415E5">
            <w:pPr>
              <w:rPr>
                <w:rFonts w:ascii="Calibri" w:hAnsi="Calibri" w:cs="Calibri"/>
                <w:color w:val="000000"/>
                <w:sz w:val="22"/>
                <w:szCs w:val="22"/>
                <w:lang w:val="mk-MK" w:eastAsia="mk-MK"/>
              </w:rPr>
            </w:pPr>
            <w:r w:rsidRPr="001415E5">
              <w:rPr>
                <w:rFonts w:ascii="Calibri" w:hAnsi="Calibri" w:cs="Calibri"/>
                <w:color w:val="000000"/>
                <w:sz w:val="22"/>
                <w:szCs w:val="22"/>
                <w:lang w:val="mk-MK" w:eastAsia="mk-MK"/>
              </w:rPr>
              <w:t>Installation of Photovoltaic panel system on the roof of the main Sports hall with rated power of 20kW  (not more) includes purchase,  transport and installation of PV panels with all connections beyond panels and main board and inverter. These include DC cables, AC cables, metal racks, connectors, PV frame mounts, monitoring system for control of support system, control smart meter, etc.</w:t>
            </w:r>
          </w:p>
          <w:p w14:paraId="350756B4" w14:textId="7FEC518A" w:rsidR="001415E5" w:rsidRPr="001415E5" w:rsidRDefault="001415E5" w:rsidP="001415E5">
            <w:pPr>
              <w:rPr>
                <w:rFonts w:ascii="Calibri" w:hAnsi="Calibri" w:cs="Calibri"/>
                <w:color w:val="000000"/>
                <w:sz w:val="22"/>
                <w:szCs w:val="22"/>
                <w:lang w:val="en-US" w:eastAsia="mk-MK"/>
              </w:rPr>
            </w:pPr>
            <w:r w:rsidRPr="001415E5">
              <w:rPr>
                <w:rFonts w:ascii="Calibri" w:hAnsi="Calibri" w:cs="Calibri"/>
                <w:color w:val="000000"/>
                <w:sz w:val="22"/>
                <w:szCs w:val="22"/>
                <w:lang w:val="mk-MK" w:eastAsia="mk-MK"/>
              </w:rPr>
              <w:t>Preparatory finishing works.</w:t>
            </w:r>
            <w:r>
              <w:rPr>
                <w:rFonts w:ascii="Calibri" w:hAnsi="Calibri" w:cs="Calibri"/>
                <w:color w:val="000000"/>
                <w:sz w:val="22"/>
                <w:szCs w:val="22"/>
                <w:lang w:val="en-US" w:eastAsia="mk-MK"/>
              </w:rPr>
              <w:t xml:space="preserve"> </w:t>
            </w:r>
            <w:r w:rsidRPr="001415E5">
              <w:rPr>
                <w:rFonts w:ascii="Calibri" w:hAnsi="Calibri" w:cs="Calibri"/>
                <w:color w:val="000000"/>
                <w:sz w:val="22"/>
                <w:szCs w:val="22"/>
                <w:lang w:val="en-US" w:eastAsia="mk-MK"/>
              </w:rPr>
              <w:t>All those Includes:</w:t>
            </w:r>
          </w:p>
        </w:tc>
        <w:tc>
          <w:tcPr>
            <w:tcW w:w="363" w:type="pct"/>
            <w:tcBorders>
              <w:top w:val="single" w:sz="4" w:space="0" w:color="auto"/>
              <w:left w:val="nil"/>
              <w:bottom w:val="single" w:sz="4" w:space="0" w:color="auto"/>
              <w:right w:val="single" w:sz="4" w:space="0" w:color="auto"/>
            </w:tcBorders>
            <w:shd w:val="clear" w:color="auto" w:fill="auto"/>
          </w:tcPr>
          <w:p w14:paraId="759602FE" w14:textId="77777777" w:rsidR="001415E5" w:rsidRDefault="001415E5">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16FDAEAE" w14:textId="77777777" w:rsidR="001415E5" w:rsidRDefault="001415E5">
            <w:pPr>
              <w:rPr>
                <w:rFonts w:ascii="Calibri" w:hAnsi="Calibri" w:cs="Calibri"/>
                <w:b/>
                <w:bCs/>
                <w:color w:val="000000"/>
                <w:sz w:val="22"/>
                <w:szCs w:val="22"/>
                <w:lang w:val="mk-MK" w:eastAsia="mk-MK"/>
              </w:rPr>
            </w:pPr>
          </w:p>
        </w:tc>
      </w:tr>
      <w:tr w:rsidR="00D269BA" w14:paraId="438A2281" w14:textId="3378C0D1" w:rsidTr="00CD0EE9">
        <w:trPr>
          <w:trHeight w:val="278"/>
        </w:trPr>
        <w:tc>
          <w:tcPr>
            <w:tcW w:w="396" w:type="pct"/>
            <w:tcBorders>
              <w:top w:val="single" w:sz="4" w:space="0" w:color="auto"/>
              <w:left w:val="single" w:sz="4" w:space="0" w:color="auto"/>
              <w:bottom w:val="single" w:sz="4" w:space="0" w:color="auto"/>
              <w:right w:val="single" w:sz="4" w:space="0" w:color="auto"/>
            </w:tcBorders>
            <w:hideMark/>
          </w:tcPr>
          <w:p w14:paraId="644D727A" w14:textId="2BEC81B1"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1.1</w:t>
            </w:r>
            <w:r>
              <w:rPr>
                <w:rFonts w:ascii="Calibri" w:hAnsi="Calibri" w:cs="Calibri"/>
                <w:color w:val="000000"/>
                <w:sz w:val="22"/>
                <w:szCs w:val="22"/>
                <w:lang w:val="en-US" w:eastAsia="mk-MK"/>
              </w:rPr>
              <w:t>.1</w:t>
            </w:r>
          </w:p>
        </w:tc>
        <w:tc>
          <w:tcPr>
            <w:tcW w:w="3660" w:type="pct"/>
            <w:tcBorders>
              <w:top w:val="single" w:sz="4" w:space="0" w:color="auto"/>
              <w:left w:val="nil"/>
              <w:bottom w:val="single" w:sz="4" w:space="0" w:color="auto"/>
              <w:right w:val="single" w:sz="4" w:space="0" w:color="auto"/>
            </w:tcBorders>
            <w:hideMark/>
          </w:tcPr>
          <w:p w14:paraId="0A2DA497" w14:textId="7674B68E" w:rsidR="00D269BA" w:rsidRDefault="00D269BA">
            <w:pPr>
              <w:rPr>
                <w:rFonts w:ascii="Calibri" w:hAnsi="Calibri" w:cs="Calibri"/>
                <w:color w:val="000000"/>
                <w:sz w:val="22"/>
                <w:szCs w:val="22"/>
                <w:lang w:val="mk-MK" w:eastAsia="mk-MK"/>
              </w:rPr>
            </w:pPr>
            <w:r>
              <w:rPr>
                <w:rFonts w:ascii="Calibri" w:hAnsi="Calibri" w:cs="Calibri"/>
                <w:color w:val="000000"/>
                <w:sz w:val="22"/>
                <w:szCs w:val="22"/>
                <w:lang w:val="mk-MK" w:eastAsia="mk-MK"/>
              </w:rPr>
              <w:t xml:space="preserve">Procurement, transport, unload and installation of </w:t>
            </w:r>
            <w:r>
              <w:rPr>
                <w:rFonts w:ascii="Calibri" w:hAnsi="Calibri" w:cs="Calibri"/>
                <w:bCs/>
                <w:color w:val="000000"/>
                <w:sz w:val="22"/>
                <w:szCs w:val="22"/>
                <w:lang w:val="mk-MK" w:eastAsia="mk-MK"/>
              </w:rPr>
              <w:t>Photovoltaic panels on the roof of the main Sports hall</w:t>
            </w:r>
            <w:r>
              <w:rPr>
                <w:rFonts w:ascii="Calibri" w:hAnsi="Calibri" w:cs="Calibri"/>
                <w:color w:val="000000"/>
                <w:sz w:val="22"/>
                <w:szCs w:val="22"/>
                <w:lang w:val="mk-MK" w:eastAsia="mk-MK"/>
              </w:rPr>
              <w:t xml:space="preserve"> Boro Churlevski in Bitola </w:t>
            </w:r>
          </w:p>
        </w:tc>
        <w:tc>
          <w:tcPr>
            <w:tcW w:w="363" w:type="pct"/>
            <w:tcBorders>
              <w:top w:val="single" w:sz="4" w:space="0" w:color="auto"/>
              <w:left w:val="nil"/>
              <w:bottom w:val="single" w:sz="4" w:space="0" w:color="auto"/>
              <w:right w:val="single" w:sz="4" w:space="0" w:color="auto"/>
            </w:tcBorders>
            <w:shd w:val="clear" w:color="auto" w:fill="auto"/>
          </w:tcPr>
          <w:p w14:paraId="5DF41D51"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A89D9DC" w14:textId="77777777" w:rsidR="00D269BA" w:rsidRDefault="00D269BA">
            <w:pPr>
              <w:rPr>
                <w:rFonts w:ascii="Calibri" w:hAnsi="Calibri" w:cs="Calibri"/>
                <w:b/>
                <w:bCs/>
                <w:color w:val="000000"/>
                <w:sz w:val="22"/>
                <w:szCs w:val="22"/>
                <w:lang w:val="mk-MK" w:eastAsia="mk-MK"/>
              </w:rPr>
            </w:pPr>
          </w:p>
        </w:tc>
      </w:tr>
      <w:tr w:rsidR="00D269BA" w14:paraId="7A80244C" w14:textId="55778EC8" w:rsidTr="00CD0EE9">
        <w:trPr>
          <w:trHeight w:val="889"/>
        </w:trPr>
        <w:tc>
          <w:tcPr>
            <w:tcW w:w="396" w:type="pct"/>
            <w:tcBorders>
              <w:top w:val="single" w:sz="4" w:space="0" w:color="auto"/>
              <w:left w:val="single" w:sz="4" w:space="0" w:color="auto"/>
              <w:bottom w:val="single" w:sz="4" w:space="0" w:color="auto"/>
              <w:right w:val="single" w:sz="4" w:space="0" w:color="auto"/>
            </w:tcBorders>
            <w:hideMark/>
          </w:tcPr>
          <w:p w14:paraId="255A7D77" w14:textId="21EF35B6"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1.2</w:t>
            </w:r>
          </w:p>
        </w:tc>
        <w:tc>
          <w:tcPr>
            <w:tcW w:w="3660" w:type="pct"/>
            <w:tcBorders>
              <w:top w:val="single" w:sz="4" w:space="0" w:color="auto"/>
              <w:left w:val="nil"/>
              <w:bottom w:val="single" w:sz="4" w:space="0" w:color="auto"/>
              <w:right w:val="single" w:sz="4" w:space="0" w:color="auto"/>
            </w:tcBorders>
            <w:hideMark/>
          </w:tcPr>
          <w:p w14:paraId="1B8C0677" w14:textId="0FD95311" w:rsidR="00D269BA" w:rsidRDefault="00D269BA" w:rsidP="00463330">
            <w:pPr>
              <w:rPr>
                <w:rFonts w:ascii="Calibri" w:hAnsi="Calibri" w:cs="Calibri"/>
                <w:sz w:val="22"/>
                <w:szCs w:val="22"/>
                <w:lang w:val="en-US" w:eastAsia="ar-SA"/>
              </w:rPr>
            </w:pPr>
            <w:r>
              <w:rPr>
                <w:rFonts w:ascii="Calibri" w:hAnsi="Calibri" w:cs="Calibri"/>
                <w:sz w:val="22"/>
                <w:szCs w:val="22"/>
              </w:rPr>
              <w:t xml:space="preserve">Photovoltaic panels should be monocrystalline silicon technology, </w:t>
            </w:r>
            <w:r>
              <w:rPr>
                <w:rFonts w:ascii="Calibri" w:hAnsi="Calibri" w:cs="Tahoma"/>
                <w:sz w:val="22"/>
                <w:szCs w:val="22"/>
                <w:lang w:eastAsia="x-none"/>
              </w:rPr>
              <w:t>connected properly, encased in anodized aluminum profile frame, while the front will be covered with specially treated glass suitable for use in solar applications</w:t>
            </w:r>
            <w:r>
              <w:rPr>
                <w:rFonts w:ascii="Calibri" w:hAnsi="Calibri" w:cs="Calibri"/>
                <w:sz w:val="22"/>
                <w:szCs w:val="22"/>
              </w:rPr>
              <w:t xml:space="preserve"> </w:t>
            </w:r>
          </w:p>
        </w:tc>
        <w:tc>
          <w:tcPr>
            <w:tcW w:w="363" w:type="pct"/>
            <w:tcBorders>
              <w:top w:val="single" w:sz="4" w:space="0" w:color="auto"/>
              <w:left w:val="nil"/>
              <w:bottom w:val="single" w:sz="4" w:space="0" w:color="auto"/>
              <w:right w:val="single" w:sz="4" w:space="0" w:color="auto"/>
            </w:tcBorders>
            <w:shd w:val="clear" w:color="auto" w:fill="auto"/>
          </w:tcPr>
          <w:p w14:paraId="4CDA8D33"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66AD81E5" w14:textId="77777777" w:rsidR="00D269BA" w:rsidRDefault="00D269BA">
            <w:pPr>
              <w:rPr>
                <w:rFonts w:ascii="Calibri" w:hAnsi="Calibri" w:cs="Calibri"/>
                <w:b/>
                <w:bCs/>
                <w:color w:val="000000"/>
                <w:sz w:val="22"/>
                <w:szCs w:val="22"/>
                <w:lang w:val="mk-MK" w:eastAsia="mk-MK"/>
              </w:rPr>
            </w:pPr>
          </w:p>
        </w:tc>
      </w:tr>
      <w:tr w:rsidR="00D269BA" w14:paraId="2E5D4CE7" w14:textId="295D15F8" w:rsidTr="00CD0EE9">
        <w:trPr>
          <w:trHeight w:val="875"/>
        </w:trPr>
        <w:tc>
          <w:tcPr>
            <w:tcW w:w="396" w:type="pct"/>
            <w:tcBorders>
              <w:top w:val="single" w:sz="4" w:space="0" w:color="auto"/>
              <w:left w:val="single" w:sz="4" w:space="0" w:color="auto"/>
              <w:bottom w:val="single" w:sz="4" w:space="0" w:color="auto"/>
              <w:right w:val="single" w:sz="4" w:space="0" w:color="auto"/>
            </w:tcBorders>
            <w:hideMark/>
          </w:tcPr>
          <w:p w14:paraId="20FD7FC2" w14:textId="6BFD3E51"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1.3</w:t>
            </w:r>
          </w:p>
        </w:tc>
        <w:tc>
          <w:tcPr>
            <w:tcW w:w="3660" w:type="pct"/>
            <w:tcBorders>
              <w:top w:val="single" w:sz="4" w:space="0" w:color="auto"/>
              <w:left w:val="nil"/>
              <w:bottom w:val="single" w:sz="4" w:space="0" w:color="auto"/>
              <w:right w:val="single" w:sz="4" w:space="0" w:color="auto"/>
            </w:tcBorders>
            <w:hideMark/>
          </w:tcPr>
          <w:p w14:paraId="381AEA9A" w14:textId="57496FE9" w:rsidR="00D269BA" w:rsidRDefault="00D269BA" w:rsidP="00463330">
            <w:pPr>
              <w:rPr>
                <w:rFonts w:ascii="Calibri" w:hAnsi="Calibri" w:cs="Calibri"/>
                <w:color w:val="000000"/>
                <w:sz w:val="22"/>
                <w:szCs w:val="22"/>
                <w:lang w:val="mk-MK" w:eastAsia="mk-MK"/>
              </w:rPr>
            </w:pPr>
            <w:r>
              <w:rPr>
                <w:rFonts w:ascii="Calibri" w:hAnsi="Calibri" w:cs="Calibri"/>
                <w:sz w:val="22"/>
                <w:szCs w:val="22"/>
              </w:rPr>
              <w:t xml:space="preserve">The number of photovoltaic panels </w:t>
            </w:r>
            <w:r>
              <w:rPr>
                <w:rFonts w:ascii="Calibri" w:hAnsi="Calibri" w:cs="Calibri"/>
                <w:bCs/>
                <w:color w:val="000000"/>
                <w:sz w:val="22"/>
                <w:szCs w:val="22"/>
                <w:lang w:val="mk-MK" w:eastAsia="mk-MK"/>
              </w:rPr>
              <w:t xml:space="preserve">should </w:t>
            </w:r>
            <w:r>
              <w:rPr>
                <w:rFonts w:ascii="Calibri" w:hAnsi="Calibri" w:cs="Calibri"/>
                <w:bCs/>
                <w:color w:val="000000"/>
                <w:sz w:val="22"/>
                <w:szCs w:val="22"/>
                <w:lang w:val="en-US" w:eastAsia="mk-MK"/>
              </w:rPr>
              <w:t>be calculated according the technical documentation that will be made bu contractor,</w:t>
            </w:r>
            <w:r>
              <w:rPr>
                <w:rFonts w:ascii="Calibri" w:hAnsi="Calibri" w:cs="Calibri"/>
                <w:sz w:val="22"/>
                <w:szCs w:val="22"/>
              </w:rPr>
              <w:t xml:space="preserve"> with total power of 20kWp (not more)</w:t>
            </w:r>
          </w:p>
        </w:tc>
        <w:tc>
          <w:tcPr>
            <w:tcW w:w="363" w:type="pct"/>
            <w:tcBorders>
              <w:top w:val="single" w:sz="4" w:space="0" w:color="auto"/>
              <w:left w:val="nil"/>
              <w:bottom w:val="single" w:sz="4" w:space="0" w:color="auto"/>
              <w:right w:val="single" w:sz="4" w:space="0" w:color="auto"/>
            </w:tcBorders>
            <w:shd w:val="clear" w:color="auto" w:fill="auto"/>
          </w:tcPr>
          <w:p w14:paraId="5FA4F1D2"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73209485" w14:textId="77777777" w:rsidR="00D269BA" w:rsidRDefault="00D269BA">
            <w:pPr>
              <w:rPr>
                <w:rFonts w:ascii="Calibri" w:hAnsi="Calibri" w:cs="Calibri"/>
                <w:b/>
                <w:bCs/>
                <w:color w:val="000000"/>
                <w:sz w:val="22"/>
                <w:szCs w:val="22"/>
                <w:lang w:val="mk-MK" w:eastAsia="mk-MK"/>
              </w:rPr>
            </w:pPr>
          </w:p>
        </w:tc>
      </w:tr>
      <w:tr w:rsidR="00D269BA" w14:paraId="54BB3F57" w14:textId="43EEB2D2" w:rsidTr="00CD0EE9">
        <w:trPr>
          <w:trHeight w:val="629"/>
        </w:trPr>
        <w:tc>
          <w:tcPr>
            <w:tcW w:w="396" w:type="pct"/>
            <w:tcBorders>
              <w:top w:val="single" w:sz="4" w:space="0" w:color="auto"/>
              <w:left w:val="single" w:sz="4" w:space="0" w:color="auto"/>
              <w:bottom w:val="single" w:sz="4" w:space="0" w:color="auto"/>
              <w:right w:val="single" w:sz="4" w:space="0" w:color="auto"/>
            </w:tcBorders>
            <w:hideMark/>
          </w:tcPr>
          <w:p w14:paraId="4C5C0BE4" w14:textId="0B8BAC12"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lastRenderedPageBreak/>
              <w:t>1.</w:t>
            </w:r>
            <w:r>
              <w:rPr>
                <w:rFonts w:ascii="Calibri" w:hAnsi="Calibri" w:cs="Calibri"/>
                <w:color w:val="000000"/>
                <w:sz w:val="22"/>
                <w:szCs w:val="22"/>
                <w:lang w:val="en-US" w:eastAsia="mk-MK"/>
              </w:rPr>
              <w:t>1.</w:t>
            </w:r>
            <w:r>
              <w:rPr>
                <w:rFonts w:ascii="Calibri" w:hAnsi="Calibri" w:cs="Calibri"/>
                <w:color w:val="000000"/>
                <w:sz w:val="22"/>
                <w:szCs w:val="22"/>
                <w:lang w:val="mk-MK" w:eastAsia="mk-MK"/>
              </w:rPr>
              <w:t>4</w:t>
            </w:r>
          </w:p>
        </w:tc>
        <w:tc>
          <w:tcPr>
            <w:tcW w:w="3660" w:type="pct"/>
            <w:tcBorders>
              <w:top w:val="single" w:sz="4" w:space="0" w:color="auto"/>
              <w:left w:val="nil"/>
              <w:bottom w:val="single" w:sz="4" w:space="0" w:color="auto"/>
              <w:right w:val="single" w:sz="4" w:space="0" w:color="auto"/>
            </w:tcBorders>
            <w:hideMark/>
          </w:tcPr>
          <w:p w14:paraId="0240F8BB"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 xml:space="preserve">Photovoltaic panels </w:t>
            </w:r>
            <w:r>
              <w:rPr>
                <w:rFonts w:ascii="Calibri" w:hAnsi="Calibri" w:cs="Calibri"/>
                <w:bCs/>
                <w:color w:val="000000"/>
                <w:sz w:val="22"/>
                <w:szCs w:val="22"/>
                <w:lang w:val="mk-MK" w:eastAsia="mk-MK"/>
              </w:rPr>
              <w:t>should be all of the same manufacturer, of the same rated power, of the same electrical characteristics and of the same geometric dimensions</w:t>
            </w:r>
            <w:r>
              <w:rPr>
                <w:rFonts w:ascii="Calibri" w:hAnsi="Calibri" w:cs="Calibri"/>
                <w:sz w:val="22"/>
                <w:szCs w:val="22"/>
              </w:rPr>
              <w:t xml:space="preserve"> with bigger </w:t>
            </w:r>
            <w:r>
              <w:rPr>
                <w:rFonts w:ascii="Calibri" w:hAnsi="Calibri" w:cs="Tahoma"/>
                <w:sz w:val="22"/>
                <w:szCs w:val="22"/>
                <w:lang w:eastAsia="x-none"/>
              </w:rPr>
              <w:t xml:space="preserve">efficiency rate </w:t>
            </w:r>
          </w:p>
        </w:tc>
        <w:tc>
          <w:tcPr>
            <w:tcW w:w="363" w:type="pct"/>
            <w:tcBorders>
              <w:top w:val="single" w:sz="4" w:space="0" w:color="auto"/>
              <w:left w:val="nil"/>
              <w:bottom w:val="single" w:sz="4" w:space="0" w:color="auto"/>
              <w:right w:val="single" w:sz="4" w:space="0" w:color="auto"/>
            </w:tcBorders>
            <w:shd w:val="clear" w:color="auto" w:fill="auto"/>
          </w:tcPr>
          <w:p w14:paraId="3E60A8A8"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74EE98C" w14:textId="77777777" w:rsidR="00D269BA" w:rsidRDefault="00D269BA">
            <w:pPr>
              <w:rPr>
                <w:rFonts w:ascii="Calibri" w:hAnsi="Calibri" w:cs="Calibri"/>
                <w:b/>
                <w:bCs/>
                <w:color w:val="000000"/>
                <w:sz w:val="22"/>
                <w:szCs w:val="22"/>
                <w:lang w:val="mk-MK" w:eastAsia="mk-MK"/>
              </w:rPr>
            </w:pPr>
          </w:p>
        </w:tc>
      </w:tr>
      <w:tr w:rsidR="00D269BA" w14:paraId="042B792F" w14:textId="69626FBB" w:rsidTr="00CD0EE9">
        <w:trPr>
          <w:trHeight w:val="629"/>
        </w:trPr>
        <w:tc>
          <w:tcPr>
            <w:tcW w:w="396" w:type="pct"/>
            <w:tcBorders>
              <w:top w:val="single" w:sz="4" w:space="0" w:color="auto"/>
              <w:left w:val="single" w:sz="4" w:space="0" w:color="auto"/>
              <w:bottom w:val="single" w:sz="4" w:space="0" w:color="auto"/>
              <w:right w:val="single" w:sz="4" w:space="0" w:color="auto"/>
            </w:tcBorders>
            <w:hideMark/>
          </w:tcPr>
          <w:p w14:paraId="2E79BEBA" w14:textId="1F49B24A"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w:t>
            </w:r>
            <w:r>
              <w:rPr>
                <w:rFonts w:ascii="Calibri" w:hAnsi="Calibri" w:cs="Calibri"/>
                <w:color w:val="000000"/>
                <w:sz w:val="22"/>
                <w:szCs w:val="22"/>
                <w:lang w:val="mk-MK" w:eastAsia="mk-MK"/>
              </w:rPr>
              <w:t>5</w:t>
            </w:r>
          </w:p>
        </w:tc>
        <w:tc>
          <w:tcPr>
            <w:tcW w:w="3660" w:type="pct"/>
            <w:tcBorders>
              <w:top w:val="single" w:sz="4" w:space="0" w:color="auto"/>
              <w:left w:val="nil"/>
              <w:bottom w:val="single" w:sz="4" w:space="0" w:color="auto"/>
              <w:right w:val="single" w:sz="4" w:space="0" w:color="auto"/>
            </w:tcBorders>
            <w:hideMark/>
          </w:tcPr>
          <w:p w14:paraId="0F96C269" w14:textId="77777777" w:rsidR="00D269BA" w:rsidRDefault="00D269BA">
            <w:pPr>
              <w:rPr>
                <w:rFonts w:ascii="Calibri" w:hAnsi="Calibri" w:cs="Tahoma"/>
                <w:sz w:val="22"/>
                <w:szCs w:val="22"/>
                <w:lang w:val="en-US" w:eastAsia="x-none"/>
              </w:rPr>
            </w:pPr>
            <w:r>
              <w:rPr>
                <w:rFonts w:ascii="Calibri" w:hAnsi="Calibri" w:cs="Tahoma"/>
                <w:sz w:val="22"/>
                <w:szCs w:val="22"/>
                <w:lang w:eastAsia="x-none"/>
              </w:rPr>
              <w:t xml:space="preserve">The panel should have a maximum system voltage of 1000VDC, operating temperature from -40 ° C to + 85 ° C, static pressure resistance ≥5.400Pa and IP68 protection (junction box). </w:t>
            </w:r>
          </w:p>
          <w:p w14:paraId="25ACEBA5" w14:textId="77777777" w:rsidR="00D269BA" w:rsidRDefault="00D269BA">
            <w:pPr>
              <w:rPr>
                <w:rFonts w:ascii="Calibri" w:hAnsi="Calibri" w:cs="Calibri"/>
                <w:sz w:val="22"/>
                <w:szCs w:val="22"/>
                <w:lang w:eastAsia="ar-SA"/>
              </w:rPr>
            </w:pPr>
            <w:r>
              <w:rPr>
                <w:rFonts w:ascii="Calibri" w:hAnsi="Calibri" w:cs="Tahoma"/>
                <w:sz w:val="22"/>
                <w:szCs w:val="22"/>
                <w:lang w:eastAsia="x-none"/>
              </w:rPr>
              <w:t xml:space="preserve">It will have a junction box with at least 3 sockets and pre-installed cables with positive and negative poles, cross section of 4 or 6mm², and MC4 connectors for easy and waterproof connection. </w:t>
            </w:r>
          </w:p>
        </w:tc>
        <w:tc>
          <w:tcPr>
            <w:tcW w:w="363" w:type="pct"/>
            <w:tcBorders>
              <w:top w:val="single" w:sz="4" w:space="0" w:color="auto"/>
              <w:left w:val="nil"/>
              <w:bottom w:val="single" w:sz="4" w:space="0" w:color="auto"/>
              <w:right w:val="single" w:sz="4" w:space="0" w:color="auto"/>
            </w:tcBorders>
            <w:shd w:val="clear" w:color="auto" w:fill="auto"/>
          </w:tcPr>
          <w:p w14:paraId="4B300E49"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0654AE7" w14:textId="77777777" w:rsidR="00D269BA" w:rsidRDefault="00D269BA">
            <w:pPr>
              <w:rPr>
                <w:rFonts w:ascii="Calibri" w:hAnsi="Calibri" w:cs="Calibri"/>
                <w:b/>
                <w:bCs/>
                <w:color w:val="000000"/>
                <w:sz w:val="22"/>
                <w:szCs w:val="22"/>
                <w:lang w:val="mk-MK" w:eastAsia="mk-MK"/>
              </w:rPr>
            </w:pPr>
          </w:p>
        </w:tc>
      </w:tr>
      <w:tr w:rsidR="00D269BA" w14:paraId="0FFB15F7" w14:textId="48F73DF5" w:rsidTr="00CD0EE9">
        <w:trPr>
          <w:trHeight w:val="629"/>
        </w:trPr>
        <w:tc>
          <w:tcPr>
            <w:tcW w:w="396" w:type="pct"/>
            <w:tcBorders>
              <w:top w:val="single" w:sz="4" w:space="0" w:color="auto"/>
              <w:left w:val="single" w:sz="4" w:space="0" w:color="auto"/>
              <w:bottom w:val="single" w:sz="4" w:space="0" w:color="auto"/>
              <w:right w:val="single" w:sz="4" w:space="0" w:color="auto"/>
            </w:tcBorders>
            <w:hideMark/>
          </w:tcPr>
          <w:p w14:paraId="12D4B979" w14:textId="621E8ED1"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w:t>
            </w:r>
            <w:r>
              <w:rPr>
                <w:rFonts w:ascii="Calibri" w:hAnsi="Calibri" w:cs="Calibri"/>
                <w:color w:val="000000"/>
                <w:sz w:val="22"/>
                <w:szCs w:val="22"/>
                <w:lang w:val="mk-MK" w:eastAsia="mk-MK"/>
              </w:rPr>
              <w:t>6</w:t>
            </w:r>
          </w:p>
        </w:tc>
        <w:tc>
          <w:tcPr>
            <w:tcW w:w="3660" w:type="pct"/>
            <w:tcBorders>
              <w:top w:val="single" w:sz="4" w:space="0" w:color="auto"/>
              <w:left w:val="nil"/>
              <w:bottom w:val="single" w:sz="4" w:space="0" w:color="auto"/>
              <w:right w:val="single" w:sz="4" w:space="0" w:color="auto"/>
            </w:tcBorders>
            <w:hideMark/>
          </w:tcPr>
          <w:p w14:paraId="05DC0FAE" w14:textId="77777777" w:rsidR="00D269BA" w:rsidRDefault="00D269BA">
            <w:pPr>
              <w:rPr>
                <w:rFonts w:ascii="Calibri" w:hAnsi="Calibri" w:cs="Calibri"/>
                <w:sz w:val="22"/>
                <w:szCs w:val="22"/>
                <w:lang w:val="en-US" w:eastAsia="ar-SA"/>
              </w:rPr>
            </w:pPr>
            <w:r>
              <w:rPr>
                <w:rFonts w:ascii="Calibri" w:hAnsi="Calibri" w:cs="Calibri"/>
                <w:sz w:val="22"/>
                <w:szCs w:val="22"/>
              </w:rPr>
              <w:t xml:space="preserve">The photovoltaic panels should be installed and mounted on suitable aluminum mounts, placed on the roof so the appropriate bases should be selected, that will allow frames to be installed in portrait or landscape layout, for maximum coverage of the roof. </w:t>
            </w:r>
          </w:p>
        </w:tc>
        <w:tc>
          <w:tcPr>
            <w:tcW w:w="363" w:type="pct"/>
            <w:tcBorders>
              <w:top w:val="single" w:sz="4" w:space="0" w:color="auto"/>
              <w:left w:val="nil"/>
              <w:bottom w:val="single" w:sz="4" w:space="0" w:color="auto"/>
              <w:right w:val="single" w:sz="4" w:space="0" w:color="auto"/>
            </w:tcBorders>
            <w:shd w:val="clear" w:color="auto" w:fill="auto"/>
          </w:tcPr>
          <w:p w14:paraId="71BA64D9"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5010C921" w14:textId="77777777" w:rsidR="00D269BA" w:rsidRDefault="00D269BA">
            <w:pPr>
              <w:rPr>
                <w:rFonts w:ascii="Calibri" w:hAnsi="Calibri" w:cs="Calibri"/>
                <w:b/>
                <w:bCs/>
                <w:color w:val="000000"/>
                <w:sz w:val="22"/>
                <w:szCs w:val="22"/>
                <w:lang w:val="mk-MK" w:eastAsia="mk-MK"/>
              </w:rPr>
            </w:pPr>
          </w:p>
        </w:tc>
      </w:tr>
      <w:tr w:rsidR="00D269BA" w14:paraId="0E7D60B1" w14:textId="2F00D925" w:rsidTr="00CD0EE9">
        <w:trPr>
          <w:trHeight w:val="629"/>
        </w:trPr>
        <w:tc>
          <w:tcPr>
            <w:tcW w:w="396" w:type="pct"/>
            <w:tcBorders>
              <w:top w:val="single" w:sz="4" w:space="0" w:color="auto"/>
              <w:left w:val="single" w:sz="4" w:space="0" w:color="auto"/>
              <w:bottom w:val="single" w:sz="4" w:space="0" w:color="auto"/>
              <w:right w:val="single" w:sz="4" w:space="0" w:color="auto"/>
            </w:tcBorders>
            <w:hideMark/>
          </w:tcPr>
          <w:p w14:paraId="2E86604D" w14:textId="13D2C939"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w:t>
            </w:r>
            <w:r>
              <w:rPr>
                <w:rFonts w:ascii="Calibri" w:hAnsi="Calibri" w:cs="Calibri"/>
                <w:color w:val="000000"/>
                <w:sz w:val="22"/>
                <w:szCs w:val="22"/>
                <w:lang w:val="mk-MK" w:eastAsia="mk-MK"/>
              </w:rPr>
              <w:t>7</w:t>
            </w:r>
          </w:p>
        </w:tc>
        <w:tc>
          <w:tcPr>
            <w:tcW w:w="3660" w:type="pct"/>
            <w:tcBorders>
              <w:top w:val="single" w:sz="4" w:space="0" w:color="auto"/>
              <w:left w:val="nil"/>
              <w:bottom w:val="single" w:sz="4" w:space="0" w:color="auto"/>
              <w:right w:val="single" w:sz="4" w:space="0" w:color="auto"/>
            </w:tcBorders>
            <w:hideMark/>
          </w:tcPr>
          <w:p w14:paraId="74292CF5" w14:textId="77777777" w:rsidR="00D269BA" w:rsidRDefault="00D269BA">
            <w:pPr>
              <w:rPr>
                <w:rFonts w:ascii="Calibri" w:hAnsi="Calibri" w:cs="Calibri"/>
                <w:sz w:val="22"/>
                <w:szCs w:val="22"/>
                <w:lang w:val="en-US" w:eastAsia="ar-SA"/>
              </w:rPr>
            </w:pPr>
            <w:r>
              <w:rPr>
                <w:rFonts w:ascii="Calibri" w:hAnsi="Calibri" w:cs="Calibri"/>
                <w:sz w:val="22"/>
                <w:szCs w:val="22"/>
              </w:rPr>
              <w:t>If there are materials on the roof of the building, at the spots where the PV mounting structures will be placed or at spots where they cause shading at the panels, they should be removed.</w:t>
            </w:r>
          </w:p>
        </w:tc>
        <w:tc>
          <w:tcPr>
            <w:tcW w:w="363" w:type="pct"/>
            <w:tcBorders>
              <w:top w:val="single" w:sz="4" w:space="0" w:color="auto"/>
              <w:left w:val="nil"/>
              <w:bottom w:val="single" w:sz="4" w:space="0" w:color="auto"/>
              <w:right w:val="single" w:sz="4" w:space="0" w:color="auto"/>
            </w:tcBorders>
            <w:shd w:val="clear" w:color="auto" w:fill="auto"/>
          </w:tcPr>
          <w:p w14:paraId="3CB36059"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4E973855" w14:textId="77777777" w:rsidR="00D269BA" w:rsidRDefault="00D269BA">
            <w:pPr>
              <w:rPr>
                <w:rFonts w:ascii="Calibri" w:hAnsi="Calibri" w:cs="Calibri"/>
                <w:b/>
                <w:bCs/>
                <w:color w:val="000000"/>
                <w:sz w:val="22"/>
                <w:szCs w:val="22"/>
                <w:lang w:val="mk-MK" w:eastAsia="mk-MK"/>
              </w:rPr>
            </w:pPr>
          </w:p>
        </w:tc>
      </w:tr>
      <w:tr w:rsidR="00D269BA" w14:paraId="6179B5D5" w14:textId="1A58F131" w:rsidTr="00CD0EE9">
        <w:trPr>
          <w:trHeight w:val="629"/>
        </w:trPr>
        <w:tc>
          <w:tcPr>
            <w:tcW w:w="396" w:type="pct"/>
            <w:tcBorders>
              <w:top w:val="single" w:sz="4" w:space="0" w:color="auto"/>
              <w:left w:val="single" w:sz="4" w:space="0" w:color="auto"/>
              <w:bottom w:val="single" w:sz="4" w:space="0" w:color="auto"/>
              <w:right w:val="single" w:sz="4" w:space="0" w:color="auto"/>
            </w:tcBorders>
            <w:hideMark/>
          </w:tcPr>
          <w:p w14:paraId="7AF32DDB" w14:textId="5559B017"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mk-MK" w:eastAsia="mk-MK"/>
              </w:rPr>
              <w:t>1.</w:t>
            </w:r>
            <w:r>
              <w:rPr>
                <w:rFonts w:ascii="Calibri" w:hAnsi="Calibri" w:cs="Calibri"/>
                <w:color w:val="000000"/>
                <w:sz w:val="22"/>
                <w:szCs w:val="22"/>
                <w:lang w:val="en-US" w:eastAsia="mk-MK"/>
              </w:rPr>
              <w:t>1.8</w:t>
            </w:r>
          </w:p>
        </w:tc>
        <w:tc>
          <w:tcPr>
            <w:tcW w:w="3660" w:type="pct"/>
            <w:tcBorders>
              <w:top w:val="single" w:sz="4" w:space="0" w:color="auto"/>
              <w:left w:val="nil"/>
              <w:bottom w:val="single" w:sz="4" w:space="0" w:color="auto"/>
              <w:right w:val="single" w:sz="4" w:space="0" w:color="auto"/>
            </w:tcBorders>
            <w:hideMark/>
          </w:tcPr>
          <w:p w14:paraId="5E33164E" w14:textId="3757172F" w:rsidR="00D269BA" w:rsidRDefault="00D269BA" w:rsidP="00463330">
            <w:pPr>
              <w:rPr>
                <w:rFonts w:ascii="Calibri" w:hAnsi="Calibri" w:cs="Calibri"/>
                <w:sz w:val="22"/>
                <w:szCs w:val="22"/>
                <w:lang w:val="en-US" w:eastAsia="ar-SA"/>
              </w:rPr>
            </w:pPr>
            <w:r>
              <w:rPr>
                <w:rFonts w:ascii="Calibri" w:hAnsi="Calibri" w:cs="Tahoma"/>
                <w:sz w:val="22"/>
                <w:szCs w:val="22"/>
                <w:lang w:eastAsia="x-none"/>
              </w:rPr>
              <w:t xml:space="preserve">The framework will be IEC 61215, IEC 61730 certified as well as IEC 61701: 2011 and DIN EN 13501-5 categorized. The frames will have a linear efficiency reduction of up to 20% over 25 years. </w:t>
            </w:r>
          </w:p>
        </w:tc>
        <w:tc>
          <w:tcPr>
            <w:tcW w:w="363" w:type="pct"/>
            <w:tcBorders>
              <w:top w:val="single" w:sz="4" w:space="0" w:color="auto"/>
              <w:left w:val="nil"/>
              <w:bottom w:val="single" w:sz="4" w:space="0" w:color="auto"/>
              <w:right w:val="single" w:sz="4" w:space="0" w:color="auto"/>
            </w:tcBorders>
            <w:shd w:val="clear" w:color="auto" w:fill="auto"/>
          </w:tcPr>
          <w:p w14:paraId="0D9297FA"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6129B63F" w14:textId="77777777" w:rsidR="00D269BA" w:rsidRDefault="00D269BA">
            <w:pPr>
              <w:rPr>
                <w:rFonts w:ascii="Calibri" w:hAnsi="Calibri" w:cs="Calibri"/>
                <w:b/>
                <w:bCs/>
                <w:color w:val="000000"/>
                <w:sz w:val="22"/>
                <w:szCs w:val="22"/>
                <w:lang w:val="mk-MK" w:eastAsia="mk-MK"/>
              </w:rPr>
            </w:pPr>
          </w:p>
        </w:tc>
      </w:tr>
      <w:tr w:rsidR="00D269BA" w14:paraId="6E267C19" w14:textId="184179BD" w:rsidTr="00CD0EE9">
        <w:trPr>
          <w:trHeight w:val="377"/>
        </w:trPr>
        <w:tc>
          <w:tcPr>
            <w:tcW w:w="396" w:type="pct"/>
            <w:tcBorders>
              <w:top w:val="single" w:sz="4" w:space="0" w:color="auto"/>
              <w:left w:val="single" w:sz="4" w:space="0" w:color="auto"/>
              <w:bottom w:val="single" w:sz="4" w:space="0" w:color="auto"/>
              <w:right w:val="single" w:sz="4" w:space="0" w:color="auto"/>
            </w:tcBorders>
            <w:hideMark/>
          </w:tcPr>
          <w:p w14:paraId="1541A192" w14:textId="654CDFB7"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1.1.9</w:t>
            </w:r>
          </w:p>
        </w:tc>
        <w:tc>
          <w:tcPr>
            <w:tcW w:w="3660" w:type="pct"/>
            <w:tcBorders>
              <w:top w:val="single" w:sz="4" w:space="0" w:color="auto"/>
              <w:left w:val="nil"/>
              <w:bottom w:val="single" w:sz="4" w:space="0" w:color="auto"/>
              <w:right w:val="single" w:sz="4" w:space="0" w:color="auto"/>
            </w:tcBorders>
            <w:hideMark/>
          </w:tcPr>
          <w:p w14:paraId="11E014D1" w14:textId="77777777" w:rsidR="00D269BA" w:rsidRDefault="00D269BA">
            <w:pPr>
              <w:rPr>
                <w:rFonts w:ascii="Calibri" w:hAnsi="Calibri" w:cs="Tahoma"/>
                <w:sz w:val="22"/>
                <w:szCs w:val="22"/>
                <w:lang w:eastAsia="x-none"/>
              </w:rPr>
            </w:pPr>
            <w:r>
              <w:rPr>
                <w:rFonts w:ascii="Calibri" w:hAnsi="Calibri" w:cs="Tahoma"/>
                <w:sz w:val="22"/>
                <w:szCs w:val="22"/>
                <w:lang w:eastAsia="x-none"/>
              </w:rPr>
              <w:t>The mounts should be certified by ISO 9001 and ISO 14001.</w:t>
            </w:r>
          </w:p>
        </w:tc>
        <w:tc>
          <w:tcPr>
            <w:tcW w:w="363" w:type="pct"/>
            <w:tcBorders>
              <w:top w:val="single" w:sz="4" w:space="0" w:color="auto"/>
              <w:left w:val="nil"/>
              <w:bottom w:val="single" w:sz="4" w:space="0" w:color="auto"/>
              <w:right w:val="single" w:sz="4" w:space="0" w:color="auto"/>
            </w:tcBorders>
            <w:shd w:val="clear" w:color="auto" w:fill="auto"/>
          </w:tcPr>
          <w:p w14:paraId="7C87FF18" w14:textId="77777777" w:rsidR="00D269BA" w:rsidRDefault="00D269BA">
            <w:pPr>
              <w:rPr>
                <w:rFonts w:ascii="Calibri" w:hAnsi="Calibri" w:cs="Calibri"/>
                <w:b/>
                <w:bCs/>
                <w:color w:val="000000"/>
                <w:sz w:val="22"/>
                <w:szCs w:val="22"/>
                <w:lang w:val="en-US" w:eastAsia="mk-MK"/>
              </w:rPr>
            </w:pPr>
          </w:p>
        </w:tc>
        <w:tc>
          <w:tcPr>
            <w:tcW w:w="580" w:type="pct"/>
            <w:tcBorders>
              <w:top w:val="single" w:sz="4" w:space="0" w:color="auto"/>
              <w:left w:val="nil"/>
              <w:bottom w:val="single" w:sz="4" w:space="0" w:color="auto"/>
              <w:right w:val="single" w:sz="4" w:space="0" w:color="auto"/>
            </w:tcBorders>
            <w:shd w:val="clear" w:color="auto" w:fill="auto"/>
          </w:tcPr>
          <w:p w14:paraId="22E7FBE3" w14:textId="77777777" w:rsidR="00D269BA" w:rsidRDefault="00D269BA">
            <w:pPr>
              <w:rPr>
                <w:rFonts w:ascii="Calibri" w:hAnsi="Calibri" w:cs="Calibri"/>
                <w:b/>
                <w:bCs/>
                <w:color w:val="000000"/>
                <w:sz w:val="22"/>
                <w:szCs w:val="22"/>
                <w:lang w:val="en-US" w:eastAsia="mk-MK"/>
              </w:rPr>
            </w:pPr>
          </w:p>
        </w:tc>
      </w:tr>
      <w:tr w:rsidR="00D269BA" w14:paraId="00E4F7C0" w14:textId="38B6FE18" w:rsidTr="00CD0EE9">
        <w:trPr>
          <w:trHeight w:val="834"/>
        </w:trPr>
        <w:tc>
          <w:tcPr>
            <w:tcW w:w="396" w:type="pct"/>
            <w:tcBorders>
              <w:top w:val="single" w:sz="4" w:space="0" w:color="auto"/>
              <w:left w:val="single" w:sz="4" w:space="0" w:color="auto"/>
              <w:bottom w:val="single" w:sz="4" w:space="0" w:color="auto"/>
              <w:right w:val="single" w:sz="4" w:space="0" w:color="auto"/>
            </w:tcBorders>
            <w:hideMark/>
          </w:tcPr>
          <w:p w14:paraId="5573BBB3" w14:textId="1F53127F" w:rsidR="00D269BA" w:rsidRDefault="00D269BA">
            <w:pPr>
              <w:jc w:val="center"/>
              <w:rPr>
                <w:rFonts w:ascii="Calibri" w:hAnsi="Calibri" w:cs="Calibri"/>
                <w:sz w:val="22"/>
                <w:szCs w:val="22"/>
                <w:lang w:val="mk-MK" w:eastAsia="mk-MK"/>
              </w:rPr>
            </w:pPr>
            <w:r>
              <w:rPr>
                <w:rFonts w:ascii="Calibri" w:hAnsi="Calibri" w:cs="Calibri"/>
                <w:sz w:val="22"/>
                <w:szCs w:val="22"/>
                <w:lang w:val="mk-MK" w:eastAsia="mk-MK"/>
              </w:rPr>
              <w:t>1.</w:t>
            </w:r>
            <w:r>
              <w:rPr>
                <w:rFonts w:ascii="Calibri" w:hAnsi="Calibri" w:cs="Calibri"/>
                <w:sz w:val="22"/>
                <w:szCs w:val="22"/>
                <w:lang w:val="en-US" w:eastAsia="mk-MK"/>
              </w:rPr>
              <w:t>1.</w:t>
            </w:r>
            <w:r>
              <w:rPr>
                <w:rFonts w:ascii="Calibri" w:hAnsi="Calibri" w:cs="Calibri"/>
                <w:sz w:val="22"/>
                <w:szCs w:val="22"/>
                <w:lang w:val="mk-MK" w:eastAsia="mk-MK"/>
              </w:rPr>
              <w:t>10</w:t>
            </w:r>
          </w:p>
        </w:tc>
        <w:tc>
          <w:tcPr>
            <w:tcW w:w="3660" w:type="pct"/>
            <w:tcBorders>
              <w:top w:val="single" w:sz="4" w:space="0" w:color="auto"/>
              <w:left w:val="nil"/>
              <w:bottom w:val="single" w:sz="4" w:space="0" w:color="auto"/>
              <w:right w:val="single" w:sz="4" w:space="0" w:color="auto"/>
            </w:tcBorders>
            <w:hideMark/>
          </w:tcPr>
          <w:p w14:paraId="53F49C2A" w14:textId="77777777" w:rsidR="00D269BA" w:rsidRDefault="00D269BA">
            <w:pPr>
              <w:rPr>
                <w:rFonts w:ascii="Calibri" w:hAnsi="Calibri" w:cs="Calibri"/>
                <w:sz w:val="22"/>
                <w:szCs w:val="22"/>
                <w:lang w:val="en-US" w:eastAsia="mk-MK"/>
              </w:rPr>
            </w:pPr>
            <w:r>
              <w:rPr>
                <w:rFonts w:ascii="Calibri" w:hAnsi="Calibri" w:cs="Calibri"/>
                <w:sz w:val="22"/>
                <w:szCs w:val="22"/>
                <w:lang w:val="mk-MK" w:eastAsia="mk-MK"/>
              </w:rPr>
              <w:t xml:space="preserve">Preparation of complete </w:t>
            </w:r>
            <w:r>
              <w:rPr>
                <w:rFonts w:ascii="Calibri" w:hAnsi="Calibri" w:cs="Calibri"/>
                <w:sz w:val="22"/>
                <w:szCs w:val="22"/>
                <w:lang w:eastAsia="mk-MK"/>
              </w:rPr>
              <w:t>technical documentation (</w:t>
            </w:r>
            <w:r>
              <w:rPr>
                <w:rFonts w:ascii="Calibri" w:hAnsi="Calibri" w:cs="Calibri"/>
                <w:sz w:val="22"/>
                <w:szCs w:val="22"/>
                <w:lang w:val="mk-MK" w:eastAsia="mk-MK"/>
              </w:rPr>
              <w:t xml:space="preserve">project documentation with revision for all necessary phases for </w:t>
            </w:r>
            <w:r>
              <w:rPr>
                <w:rFonts w:ascii="Calibri" w:hAnsi="Calibri" w:cs="Calibri"/>
                <w:sz w:val="22"/>
                <w:szCs w:val="22"/>
                <w:lang w:eastAsia="mk-MK"/>
              </w:rPr>
              <w:t xml:space="preserve">photovoltaic power system </w:t>
            </w:r>
            <w:r>
              <w:rPr>
                <w:rFonts w:ascii="Calibri" w:hAnsi="Calibri" w:cs="Calibri"/>
                <w:sz w:val="22"/>
                <w:szCs w:val="22"/>
                <w:lang w:val="mk-MK" w:eastAsia="mk-MK"/>
              </w:rPr>
              <w:t>including everything necessary</w:t>
            </w:r>
            <w:r>
              <w:rPr>
                <w:rFonts w:ascii="Calibri" w:hAnsi="Calibri" w:cs="Calibri"/>
                <w:sz w:val="22"/>
                <w:szCs w:val="22"/>
                <w:lang w:eastAsia="mk-MK"/>
              </w:rPr>
              <w:t>, elaborates etc.) and other documents needed for permition, start with production and etc.</w:t>
            </w:r>
          </w:p>
        </w:tc>
        <w:tc>
          <w:tcPr>
            <w:tcW w:w="363" w:type="pct"/>
            <w:tcBorders>
              <w:top w:val="single" w:sz="4" w:space="0" w:color="auto"/>
              <w:left w:val="nil"/>
              <w:bottom w:val="single" w:sz="4" w:space="0" w:color="auto"/>
              <w:right w:val="single" w:sz="4" w:space="0" w:color="auto"/>
            </w:tcBorders>
            <w:shd w:val="clear" w:color="auto" w:fill="auto"/>
          </w:tcPr>
          <w:p w14:paraId="5298A386"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5F3EB542" w14:textId="77777777" w:rsidR="00D269BA" w:rsidRDefault="00D269BA">
            <w:pPr>
              <w:rPr>
                <w:rFonts w:ascii="Calibri" w:hAnsi="Calibri" w:cs="Calibri"/>
                <w:b/>
                <w:bCs/>
                <w:color w:val="000000"/>
                <w:sz w:val="22"/>
                <w:szCs w:val="22"/>
                <w:lang w:val="mk-MK" w:eastAsia="mk-MK"/>
              </w:rPr>
            </w:pPr>
          </w:p>
        </w:tc>
      </w:tr>
      <w:tr w:rsidR="00D269BA" w14:paraId="6861658B" w14:textId="03BC9D51" w:rsidTr="00CD0EE9">
        <w:trPr>
          <w:trHeight w:val="655"/>
        </w:trPr>
        <w:tc>
          <w:tcPr>
            <w:tcW w:w="396" w:type="pct"/>
            <w:tcBorders>
              <w:top w:val="single" w:sz="4" w:space="0" w:color="auto"/>
              <w:left w:val="single" w:sz="4" w:space="0" w:color="auto"/>
              <w:bottom w:val="single" w:sz="4" w:space="0" w:color="auto"/>
              <w:right w:val="single" w:sz="4" w:space="0" w:color="auto"/>
            </w:tcBorders>
            <w:hideMark/>
          </w:tcPr>
          <w:p w14:paraId="6B013E6A" w14:textId="0829901B"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1.1.11</w:t>
            </w:r>
          </w:p>
        </w:tc>
        <w:tc>
          <w:tcPr>
            <w:tcW w:w="3660" w:type="pct"/>
            <w:tcBorders>
              <w:top w:val="single" w:sz="4" w:space="0" w:color="auto"/>
              <w:left w:val="nil"/>
              <w:bottom w:val="single" w:sz="4" w:space="0" w:color="auto"/>
              <w:right w:val="single" w:sz="4" w:space="0" w:color="auto"/>
            </w:tcBorders>
            <w:hideMark/>
          </w:tcPr>
          <w:p w14:paraId="29C45528" w14:textId="77777777" w:rsidR="00D269BA" w:rsidRDefault="00D269BA">
            <w:pPr>
              <w:rPr>
                <w:rFonts w:ascii="Calibri" w:hAnsi="Calibri" w:cs="Calibri"/>
                <w:sz w:val="22"/>
                <w:szCs w:val="22"/>
                <w:lang w:eastAsia="mk-MK"/>
              </w:rPr>
            </w:pPr>
            <w:r>
              <w:rPr>
                <w:rFonts w:ascii="Calibri" w:hAnsi="Calibri" w:cs="Calibri"/>
                <w:sz w:val="22"/>
                <w:szCs w:val="22"/>
                <w:lang w:eastAsia="mk-MK"/>
              </w:rPr>
              <w:t>Construction of appropriate access to the roof that will be used for maintenance the system (secure leather and etc.)</w:t>
            </w:r>
          </w:p>
        </w:tc>
        <w:tc>
          <w:tcPr>
            <w:tcW w:w="363" w:type="pct"/>
            <w:tcBorders>
              <w:top w:val="single" w:sz="4" w:space="0" w:color="auto"/>
              <w:left w:val="nil"/>
              <w:bottom w:val="single" w:sz="4" w:space="0" w:color="auto"/>
              <w:right w:val="single" w:sz="4" w:space="0" w:color="auto"/>
            </w:tcBorders>
            <w:shd w:val="clear" w:color="auto" w:fill="auto"/>
          </w:tcPr>
          <w:p w14:paraId="7F8EDD03"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75EBD4F6" w14:textId="77777777" w:rsidR="00D269BA" w:rsidRDefault="00D269BA">
            <w:pPr>
              <w:rPr>
                <w:rFonts w:ascii="Calibri" w:hAnsi="Calibri" w:cs="Calibri"/>
                <w:b/>
                <w:bCs/>
                <w:color w:val="000000"/>
                <w:sz w:val="22"/>
                <w:szCs w:val="22"/>
                <w:lang w:val="mk-MK" w:eastAsia="mk-MK"/>
              </w:rPr>
            </w:pPr>
          </w:p>
        </w:tc>
      </w:tr>
      <w:tr w:rsidR="00D269BA" w14:paraId="2BFADB84" w14:textId="7355C578" w:rsidTr="00CD0EE9">
        <w:trPr>
          <w:trHeight w:val="383"/>
        </w:trPr>
        <w:tc>
          <w:tcPr>
            <w:tcW w:w="396" w:type="pct"/>
            <w:tcBorders>
              <w:top w:val="single" w:sz="4" w:space="0" w:color="auto"/>
              <w:left w:val="single" w:sz="4" w:space="0" w:color="auto"/>
              <w:bottom w:val="single" w:sz="4" w:space="0" w:color="auto"/>
              <w:right w:val="single" w:sz="4" w:space="0" w:color="auto"/>
            </w:tcBorders>
            <w:hideMark/>
          </w:tcPr>
          <w:p w14:paraId="7B8170F1" w14:textId="100E72E8"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1.1.12</w:t>
            </w:r>
          </w:p>
        </w:tc>
        <w:tc>
          <w:tcPr>
            <w:tcW w:w="3660" w:type="pct"/>
            <w:tcBorders>
              <w:top w:val="single" w:sz="4" w:space="0" w:color="auto"/>
              <w:left w:val="nil"/>
              <w:bottom w:val="single" w:sz="4" w:space="0" w:color="auto"/>
              <w:right w:val="single" w:sz="4" w:space="0" w:color="auto"/>
            </w:tcBorders>
            <w:hideMark/>
          </w:tcPr>
          <w:p w14:paraId="2FD6B986" w14:textId="77777777" w:rsidR="00D269BA" w:rsidRDefault="00D269BA">
            <w:pPr>
              <w:rPr>
                <w:rFonts w:ascii="Calibri" w:hAnsi="Calibri" w:cs="Calibri"/>
                <w:sz w:val="22"/>
                <w:szCs w:val="22"/>
                <w:lang w:eastAsia="mk-MK"/>
              </w:rPr>
            </w:pPr>
            <w:r>
              <w:rPr>
                <w:rFonts w:ascii="Calibri" w:hAnsi="Calibri" w:cs="Calibri"/>
                <w:sz w:val="22"/>
                <w:szCs w:val="22"/>
                <w:lang w:eastAsia="mk-MK"/>
              </w:rPr>
              <w:t xml:space="preserve">Set for cleaning PV panels </w:t>
            </w:r>
          </w:p>
        </w:tc>
        <w:tc>
          <w:tcPr>
            <w:tcW w:w="363" w:type="pct"/>
            <w:tcBorders>
              <w:top w:val="single" w:sz="4" w:space="0" w:color="auto"/>
              <w:left w:val="nil"/>
              <w:bottom w:val="single" w:sz="4" w:space="0" w:color="auto"/>
              <w:right w:val="single" w:sz="4" w:space="0" w:color="auto"/>
            </w:tcBorders>
            <w:shd w:val="clear" w:color="auto" w:fill="auto"/>
          </w:tcPr>
          <w:p w14:paraId="7141BC56"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C858035" w14:textId="77777777" w:rsidR="00D269BA" w:rsidRDefault="00D269BA">
            <w:pPr>
              <w:rPr>
                <w:rFonts w:ascii="Calibri" w:hAnsi="Calibri" w:cs="Calibri"/>
                <w:b/>
                <w:bCs/>
                <w:color w:val="000000"/>
                <w:sz w:val="22"/>
                <w:szCs w:val="22"/>
                <w:lang w:val="mk-MK" w:eastAsia="mk-MK"/>
              </w:rPr>
            </w:pPr>
          </w:p>
        </w:tc>
      </w:tr>
      <w:tr w:rsidR="00D269BA" w14:paraId="488F09A1" w14:textId="68945595" w:rsidTr="00CD0EE9">
        <w:trPr>
          <w:trHeight w:val="834"/>
        </w:trPr>
        <w:tc>
          <w:tcPr>
            <w:tcW w:w="396" w:type="pct"/>
            <w:tcBorders>
              <w:top w:val="single" w:sz="4" w:space="0" w:color="auto"/>
              <w:left w:val="single" w:sz="4" w:space="0" w:color="auto"/>
              <w:bottom w:val="single" w:sz="4" w:space="0" w:color="auto"/>
              <w:right w:val="single" w:sz="4" w:space="0" w:color="auto"/>
            </w:tcBorders>
            <w:hideMark/>
          </w:tcPr>
          <w:p w14:paraId="51C41AEA" w14:textId="5AC47EF3"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1.1.13</w:t>
            </w:r>
          </w:p>
        </w:tc>
        <w:tc>
          <w:tcPr>
            <w:tcW w:w="3660" w:type="pct"/>
            <w:tcBorders>
              <w:top w:val="single" w:sz="4" w:space="0" w:color="auto"/>
              <w:left w:val="nil"/>
              <w:bottom w:val="single" w:sz="4" w:space="0" w:color="auto"/>
              <w:right w:val="single" w:sz="4" w:space="0" w:color="auto"/>
            </w:tcBorders>
            <w:hideMark/>
          </w:tcPr>
          <w:p w14:paraId="6B49532E" w14:textId="77777777" w:rsidR="00D269BA" w:rsidRDefault="00D269BA">
            <w:pPr>
              <w:rPr>
                <w:rFonts w:ascii="Calibri" w:hAnsi="Calibri" w:cs="Calibri"/>
                <w:sz w:val="22"/>
                <w:szCs w:val="22"/>
                <w:lang w:eastAsia="mk-MK"/>
              </w:rPr>
            </w:pPr>
            <w:r>
              <w:rPr>
                <w:rFonts w:ascii="Calibri" w:hAnsi="Calibri" w:cs="Calibri"/>
                <w:sz w:val="22"/>
                <w:szCs w:val="22"/>
                <w:lang w:eastAsia="mk-MK"/>
              </w:rPr>
              <w:t xml:space="preserve">Also, it must be included </w:t>
            </w:r>
            <w:r>
              <w:rPr>
                <w:rFonts w:ascii="Calibri" w:hAnsi="Calibri" w:cs="Calibri"/>
                <w:sz w:val="22"/>
                <w:szCs w:val="22"/>
                <w:lang w:val="mk-MK" w:eastAsia="mk-MK"/>
              </w:rPr>
              <w:t>everything else necessary for realization of the activity</w:t>
            </w:r>
            <w:r>
              <w:rPr>
                <w:rFonts w:ascii="Calibri" w:hAnsi="Calibri" w:cs="Calibri"/>
                <w:sz w:val="22"/>
                <w:szCs w:val="22"/>
                <w:lang w:eastAsia="mk-MK"/>
              </w:rPr>
              <w:t xml:space="preserve"> “Installation of Photovoltaic panels on the roof of the main Sports hall is includes purchase, transport and installation of PV panels with all connections beyond panels and with mail board and inverter, Preparatory finishing works”. Including all phases needed</w:t>
            </w:r>
          </w:p>
        </w:tc>
        <w:tc>
          <w:tcPr>
            <w:tcW w:w="363" w:type="pct"/>
            <w:tcBorders>
              <w:top w:val="single" w:sz="4" w:space="0" w:color="auto"/>
              <w:left w:val="nil"/>
              <w:bottom w:val="single" w:sz="4" w:space="0" w:color="auto"/>
              <w:right w:val="single" w:sz="4" w:space="0" w:color="auto"/>
            </w:tcBorders>
            <w:shd w:val="clear" w:color="auto" w:fill="auto"/>
          </w:tcPr>
          <w:p w14:paraId="049A0EFD"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1DA4174A" w14:textId="77777777" w:rsidR="00D269BA" w:rsidRDefault="00D269BA">
            <w:pPr>
              <w:rPr>
                <w:rFonts w:ascii="Calibri" w:hAnsi="Calibri" w:cs="Calibri"/>
                <w:b/>
                <w:bCs/>
                <w:color w:val="000000"/>
                <w:sz w:val="22"/>
                <w:szCs w:val="22"/>
                <w:lang w:val="mk-MK" w:eastAsia="mk-MK"/>
              </w:rPr>
            </w:pPr>
          </w:p>
        </w:tc>
      </w:tr>
      <w:tr w:rsidR="00D269BA" w14:paraId="3B3912EF" w14:textId="3B1E2369" w:rsidTr="00CD0EE9">
        <w:trPr>
          <w:trHeight w:val="553"/>
        </w:trPr>
        <w:tc>
          <w:tcPr>
            <w:tcW w:w="396" w:type="pct"/>
            <w:tcBorders>
              <w:top w:val="single" w:sz="4" w:space="0" w:color="auto"/>
              <w:left w:val="single" w:sz="4" w:space="0" w:color="auto"/>
              <w:bottom w:val="single" w:sz="4" w:space="0" w:color="auto"/>
              <w:right w:val="single" w:sz="4" w:space="0" w:color="auto"/>
            </w:tcBorders>
          </w:tcPr>
          <w:p w14:paraId="56FEC42A" w14:textId="62EFDF04" w:rsidR="00D269BA" w:rsidRPr="00D34A51" w:rsidRDefault="00D269BA">
            <w:pPr>
              <w:jc w:val="center"/>
              <w:rPr>
                <w:rFonts w:ascii="Calibri" w:hAnsi="Calibri" w:cs="Calibri"/>
                <w:sz w:val="22"/>
                <w:szCs w:val="22"/>
                <w:lang w:val="mk-MK" w:eastAsia="mk-MK"/>
              </w:rPr>
            </w:pPr>
            <w:r>
              <w:rPr>
                <w:rFonts w:ascii="Calibri" w:hAnsi="Calibri" w:cs="Calibri"/>
                <w:sz w:val="22"/>
                <w:szCs w:val="22"/>
                <w:lang w:val="mk-MK" w:eastAsia="mk-MK"/>
              </w:rPr>
              <w:t>1.1.14</w:t>
            </w:r>
          </w:p>
        </w:tc>
        <w:tc>
          <w:tcPr>
            <w:tcW w:w="3660" w:type="pct"/>
            <w:tcBorders>
              <w:top w:val="single" w:sz="4" w:space="0" w:color="auto"/>
              <w:left w:val="nil"/>
              <w:bottom w:val="single" w:sz="4" w:space="0" w:color="auto"/>
              <w:right w:val="single" w:sz="4" w:space="0" w:color="auto"/>
            </w:tcBorders>
          </w:tcPr>
          <w:p w14:paraId="06B85FB2" w14:textId="63943A8C" w:rsidR="00D269BA" w:rsidRDefault="00D269BA">
            <w:pPr>
              <w:rPr>
                <w:rFonts w:ascii="Calibri" w:hAnsi="Calibri" w:cs="Calibri"/>
                <w:sz w:val="22"/>
                <w:szCs w:val="22"/>
                <w:lang w:eastAsia="mk-MK"/>
              </w:rPr>
            </w:pPr>
            <w:r w:rsidRPr="00D34A51">
              <w:rPr>
                <w:rFonts w:ascii="Calibri" w:hAnsi="Calibri" w:cs="Calibri"/>
                <w:sz w:val="22"/>
                <w:szCs w:val="22"/>
                <w:lang w:eastAsia="mk-MK"/>
              </w:rPr>
              <w:t>to connect the photovoltaic power plant to the existing lightning protection installation on the roof of the hall</w:t>
            </w:r>
          </w:p>
        </w:tc>
        <w:tc>
          <w:tcPr>
            <w:tcW w:w="363" w:type="pct"/>
            <w:tcBorders>
              <w:top w:val="single" w:sz="4" w:space="0" w:color="auto"/>
              <w:left w:val="nil"/>
              <w:bottom w:val="single" w:sz="4" w:space="0" w:color="auto"/>
              <w:right w:val="single" w:sz="4" w:space="0" w:color="auto"/>
            </w:tcBorders>
            <w:shd w:val="clear" w:color="auto" w:fill="auto"/>
          </w:tcPr>
          <w:p w14:paraId="4B20653E"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E414F76" w14:textId="77777777" w:rsidR="00D269BA" w:rsidRDefault="00D269BA">
            <w:pPr>
              <w:rPr>
                <w:rFonts w:ascii="Calibri" w:hAnsi="Calibri" w:cs="Calibri"/>
                <w:b/>
                <w:bCs/>
                <w:color w:val="000000"/>
                <w:sz w:val="22"/>
                <w:szCs w:val="22"/>
                <w:lang w:val="mk-MK" w:eastAsia="mk-MK"/>
              </w:rPr>
            </w:pPr>
          </w:p>
        </w:tc>
      </w:tr>
      <w:tr w:rsidR="00D269BA" w14:paraId="4589C654" w14:textId="7A920CF3" w:rsidTr="00CD0EE9">
        <w:trPr>
          <w:trHeight w:val="854"/>
        </w:trPr>
        <w:tc>
          <w:tcPr>
            <w:tcW w:w="396" w:type="pct"/>
            <w:tcBorders>
              <w:top w:val="single" w:sz="4" w:space="0" w:color="auto"/>
              <w:left w:val="single" w:sz="4" w:space="0" w:color="auto"/>
              <w:bottom w:val="single" w:sz="4" w:space="0" w:color="auto"/>
              <w:right w:val="single" w:sz="4" w:space="0" w:color="auto"/>
            </w:tcBorders>
            <w:shd w:val="clear" w:color="auto" w:fill="auto"/>
            <w:hideMark/>
          </w:tcPr>
          <w:p w14:paraId="32712E05" w14:textId="2D92A984" w:rsidR="00D269BA" w:rsidRPr="00AB3FE9" w:rsidRDefault="00D269BA">
            <w:pPr>
              <w:jc w:val="center"/>
              <w:rPr>
                <w:rFonts w:ascii="Calibri" w:hAnsi="Calibri" w:cs="Calibri"/>
                <w:b/>
                <w:bCs/>
                <w:color w:val="000000"/>
                <w:sz w:val="22"/>
                <w:szCs w:val="22"/>
                <w:lang w:val="en-US" w:eastAsia="mk-MK"/>
              </w:rPr>
            </w:pPr>
            <w:r>
              <w:rPr>
                <w:rFonts w:ascii="Calibri" w:hAnsi="Calibri" w:cs="Calibri"/>
                <w:b/>
                <w:bCs/>
                <w:color w:val="000000"/>
                <w:sz w:val="22"/>
                <w:szCs w:val="22"/>
                <w:lang w:val="en-US" w:eastAsia="mk-MK"/>
              </w:rPr>
              <w:t>1.2</w:t>
            </w:r>
          </w:p>
        </w:tc>
        <w:tc>
          <w:tcPr>
            <w:tcW w:w="3660" w:type="pct"/>
            <w:tcBorders>
              <w:top w:val="single" w:sz="4" w:space="0" w:color="auto"/>
              <w:left w:val="nil"/>
              <w:bottom w:val="single" w:sz="4" w:space="0" w:color="auto"/>
              <w:right w:val="single" w:sz="4" w:space="0" w:color="auto"/>
            </w:tcBorders>
            <w:shd w:val="clear" w:color="auto" w:fill="auto"/>
            <w:hideMark/>
          </w:tcPr>
          <w:p w14:paraId="3AFF4910" w14:textId="77777777" w:rsidR="00D269BA" w:rsidRDefault="00D269BA">
            <w:pPr>
              <w:rPr>
                <w:rFonts w:ascii="Calibri" w:hAnsi="Calibri" w:cs="Calibri"/>
                <w:b/>
                <w:bCs/>
                <w:color w:val="000000"/>
                <w:sz w:val="22"/>
                <w:szCs w:val="22"/>
                <w:lang w:val="mk-MK" w:eastAsia="mk-MK"/>
              </w:rPr>
            </w:pPr>
            <w:r>
              <w:rPr>
                <w:rFonts w:ascii="Calibri" w:hAnsi="Calibri" w:cs="Calibri"/>
                <w:b/>
                <w:bCs/>
                <w:color w:val="000000"/>
                <w:sz w:val="22"/>
                <w:szCs w:val="22"/>
                <w:lang w:val="mk-MK" w:eastAsia="mk-MK"/>
              </w:rPr>
              <w:t>DC/AC power inverter with rated output power equal to 20kW</w:t>
            </w:r>
          </w:p>
          <w:p w14:paraId="6EA2BD15" w14:textId="77777777" w:rsidR="00D269BA" w:rsidRDefault="00D269BA">
            <w:pPr>
              <w:rPr>
                <w:rFonts w:ascii="Calibri" w:hAnsi="Calibri" w:cs="Calibri"/>
                <w:b/>
                <w:bCs/>
                <w:color w:val="000000"/>
                <w:sz w:val="22"/>
                <w:szCs w:val="22"/>
                <w:lang w:val="en-US" w:eastAsia="mk-MK"/>
              </w:rPr>
            </w:pPr>
            <w:r>
              <w:rPr>
                <w:rFonts w:ascii="Calibri" w:hAnsi="Calibri" w:cs="Calibri"/>
                <w:b/>
                <w:bCs/>
                <w:color w:val="000000"/>
                <w:sz w:val="22"/>
                <w:szCs w:val="22"/>
                <w:lang w:val="mk-MK" w:eastAsia="mk-MK"/>
              </w:rPr>
              <w:t>purchase, transport and installation of inverter at specificated room at the sports hall</w:t>
            </w:r>
            <w:r>
              <w:rPr>
                <w:rFonts w:ascii="Calibri" w:hAnsi="Calibri" w:cs="Calibri"/>
                <w:b/>
                <w:bCs/>
                <w:color w:val="000000"/>
                <w:sz w:val="22"/>
                <w:szCs w:val="22"/>
                <w:lang w:eastAsia="mk-MK"/>
              </w:rPr>
              <w:t xml:space="preserve">, </w:t>
            </w:r>
            <w:r>
              <w:rPr>
                <w:rFonts w:ascii="Calibri" w:hAnsi="Calibri" w:cs="Calibri"/>
                <w:b/>
                <w:bCs/>
                <w:color w:val="000000"/>
                <w:sz w:val="22"/>
                <w:szCs w:val="22"/>
                <w:lang w:val="mk-MK" w:eastAsia="mk-MK"/>
              </w:rPr>
              <w:t>Preparatory finishing works</w:t>
            </w:r>
            <w:r>
              <w:rPr>
                <w:rFonts w:ascii="Calibri" w:hAnsi="Calibri" w:cs="Calibri"/>
                <w:b/>
                <w:bCs/>
                <w:color w:val="000000"/>
                <w:sz w:val="22"/>
                <w:szCs w:val="22"/>
                <w:lang w:eastAsia="mk-MK"/>
              </w:rPr>
              <w:t>. All those Includes:</w:t>
            </w:r>
          </w:p>
        </w:tc>
        <w:tc>
          <w:tcPr>
            <w:tcW w:w="363" w:type="pct"/>
            <w:tcBorders>
              <w:top w:val="single" w:sz="4" w:space="0" w:color="auto"/>
              <w:left w:val="nil"/>
              <w:bottom w:val="single" w:sz="4" w:space="0" w:color="auto"/>
              <w:right w:val="single" w:sz="4" w:space="0" w:color="auto"/>
            </w:tcBorders>
            <w:shd w:val="clear" w:color="auto" w:fill="auto"/>
          </w:tcPr>
          <w:p w14:paraId="7DAD9048" w14:textId="77777777" w:rsidR="00D269BA" w:rsidRDefault="00D269BA">
            <w:pPr>
              <w:jc w:val="cente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5007B120" w14:textId="77777777" w:rsidR="00D269BA" w:rsidRDefault="00D269BA">
            <w:pPr>
              <w:jc w:val="center"/>
              <w:rPr>
                <w:rFonts w:ascii="Calibri" w:hAnsi="Calibri" w:cs="Calibri"/>
                <w:b/>
                <w:bCs/>
                <w:color w:val="000000"/>
                <w:sz w:val="22"/>
                <w:szCs w:val="22"/>
                <w:lang w:val="mk-MK" w:eastAsia="mk-MK"/>
              </w:rPr>
            </w:pPr>
          </w:p>
        </w:tc>
      </w:tr>
      <w:tr w:rsidR="00D269BA" w14:paraId="1638B302" w14:textId="5222F35D" w:rsidTr="00CD0EE9">
        <w:trPr>
          <w:trHeight w:val="556"/>
        </w:trPr>
        <w:tc>
          <w:tcPr>
            <w:tcW w:w="396" w:type="pct"/>
            <w:tcBorders>
              <w:top w:val="single" w:sz="4" w:space="0" w:color="auto"/>
              <w:left w:val="single" w:sz="4" w:space="0" w:color="auto"/>
              <w:bottom w:val="single" w:sz="4" w:space="0" w:color="auto"/>
              <w:right w:val="single" w:sz="4" w:space="0" w:color="auto"/>
            </w:tcBorders>
            <w:hideMark/>
          </w:tcPr>
          <w:p w14:paraId="518A5D88" w14:textId="238F7FFD"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1.2.1</w:t>
            </w:r>
          </w:p>
        </w:tc>
        <w:tc>
          <w:tcPr>
            <w:tcW w:w="3660" w:type="pct"/>
            <w:tcBorders>
              <w:top w:val="single" w:sz="4" w:space="0" w:color="auto"/>
              <w:left w:val="nil"/>
              <w:bottom w:val="single" w:sz="4" w:space="0" w:color="auto"/>
              <w:right w:val="single" w:sz="4" w:space="0" w:color="auto"/>
            </w:tcBorders>
            <w:hideMark/>
          </w:tcPr>
          <w:p w14:paraId="4432FC27" w14:textId="6D8212BC" w:rsidR="00D269BA" w:rsidRDefault="00D269BA" w:rsidP="00463330">
            <w:pPr>
              <w:rPr>
                <w:rFonts w:ascii="Calibri" w:hAnsi="Calibri" w:cs="Calibri"/>
                <w:color w:val="000000"/>
                <w:sz w:val="22"/>
                <w:szCs w:val="22"/>
                <w:lang w:val="mk-MK" w:eastAsia="mk-MK"/>
              </w:rPr>
            </w:pPr>
            <w:r>
              <w:rPr>
                <w:rFonts w:ascii="Calibri" w:hAnsi="Calibri" w:cs="Tahoma"/>
                <w:sz w:val="22"/>
                <w:szCs w:val="22"/>
                <w:lang w:eastAsia="x-none"/>
              </w:rPr>
              <w:t xml:space="preserve">The inverter input should be suitable for connecting photovoltaic frames, of maximum voltage ≥1000VDC and nominal input voltage ≥600VDC. </w:t>
            </w:r>
          </w:p>
        </w:tc>
        <w:tc>
          <w:tcPr>
            <w:tcW w:w="363" w:type="pct"/>
            <w:tcBorders>
              <w:top w:val="single" w:sz="4" w:space="0" w:color="auto"/>
              <w:left w:val="nil"/>
              <w:bottom w:val="single" w:sz="4" w:space="0" w:color="auto"/>
              <w:right w:val="single" w:sz="4" w:space="0" w:color="auto"/>
            </w:tcBorders>
            <w:shd w:val="clear" w:color="auto" w:fill="auto"/>
          </w:tcPr>
          <w:p w14:paraId="3C0904E4"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1DF0F5A" w14:textId="77777777" w:rsidR="00D269BA" w:rsidRDefault="00D269BA">
            <w:pPr>
              <w:rPr>
                <w:rFonts w:ascii="Calibri" w:hAnsi="Calibri" w:cs="Calibri"/>
                <w:b/>
                <w:bCs/>
                <w:color w:val="000000"/>
                <w:sz w:val="22"/>
                <w:szCs w:val="22"/>
                <w:lang w:val="mk-MK" w:eastAsia="mk-MK"/>
              </w:rPr>
            </w:pPr>
          </w:p>
        </w:tc>
      </w:tr>
      <w:tr w:rsidR="00D269BA" w14:paraId="0072C029" w14:textId="055CBE00" w:rsidTr="00CD0EE9">
        <w:trPr>
          <w:trHeight w:val="467"/>
        </w:trPr>
        <w:tc>
          <w:tcPr>
            <w:tcW w:w="396" w:type="pct"/>
            <w:tcBorders>
              <w:top w:val="single" w:sz="4" w:space="0" w:color="auto"/>
              <w:left w:val="single" w:sz="4" w:space="0" w:color="auto"/>
              <w:bottom w:val="single" w:sz="4" w:space="0" w:color="auto"/>
              <w:right w:val="single" w:sz="4" w:space="0" w:color="auto"/>
            </w:tcBorders>
            <w:hideMark/>
          </w:tcPr>
          <w:p w14:paraId="270ECB65" w14:textId="29F8547C"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1.2.2</w:t>
            </w:r>
          </w:p>
          <w:p w14:paraId="1838233A" w14:textId="2C251E79" w:rsidR="00D269BA" w:rsidRPr="00AB3FE9" w:rsidRDefault="00D269BA">
            <w:pPr>
              <w:jc w:val="center"/>
              <w:rPr>
                <w:rFonts w:ascii="Calibri" w:hAnsi="Calibri" w:cs="Calibri"/>
                <w:color w:val="000000"/>
                <w:sz w:val="22"/>
                <w:szCs w:val="22"/>
                <w:lang w:val="en-US" w:eastAsia="mk-MK"/>
              </w:rPr>
            </w:pPr>
          </w:p>
        </w:tc>
        <w:tc>
          <w:tcPr>
            <w:tcW w:w="3660" w:type="pct"/>
            <w:tcBorders>
              <w:top w:val="single" w:sz="4" w:space="0" w:color="auto"/>
              <w:left w:val="nil"/>
              <w:bottom w:val="single" w:sz="4" w:space="0" w:color="auto"/>
              <w:right w:val="single" w:sz="4" w:space="0" w:color="auto"/>
            </w:tcBorders>
            <w:hideMark/>
          </w:tcPr>
          <w:p w14:paraId="3CAC3732" w14:textId="157B3A53" w:rsidR="00D269BA" w:rsidRDefault="00D269BA">
            <w:pPr>
              <w:rPr>
                <w:rFonts w:ascii="Calibri" w:hAnsi="Calibri" w:cs="Calibri"/>
                <w:color w:val="000000"/>
                <w:sz w:val="22"/>
                <w:szCs w:val="22"/>
                <w:lang w:val="mk-MK" w:eastAsia="mk-MK"/>
              </w:rPr>
            </w:pPr>
            <w:r>
              <w:rPr>
                <w:rFonts w:ascii="Calibri" w:hAnsi="Calibri" w:cs="Tahoma"/>
                <w:sz w:val="22"/>
                <w:szCs w:val="22"/>
                <w:lang w:eastAsia="x-none"/>
              </w:rPr>
              <w:t xml:space="preserve">The inverter should have at least two Maximum Power Point detectors, MPPT trackers. </w:t>
            </w:r>
          </w:p>
        </w:tc>
        <w:tc>
          <w:tcPr>
            <w:tcW w:w="363" w:type="pct"/>
            <w:tcBorders>
              <w:top w:val="single" w:sz="4" w:space="0" w:color="auto"/>
              <w:left w:val="nil"/>
              <w:bottom w:val="single" w:sz="4" w:space="0" w:color="auto"/>
              <w:right w:val="single" w:sz="4" w:space="0" w:color="auto"/>
            </w:tcBorders>
            <w:shd w:val="clear" w:color="auto" w:fill="auto"/>
          </w:tcPr>
          <w:p w14:paraId="3E8D1644"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51F1B25B" w14:textId="77777777" w:rsidR="00D269BA" w:rsidRDefault="00D269BA">
            <w:pPr>
              <w:rPr>
                <w:rFonts w:ascii="Calibri" w:hAnsi="Calibri" w:cs="Calibri"/>
                <w:b/>
                <w:bCs/>
                <w:color w:val="000000"/>
                <w:sz w:val="22"/>
                <w:szCs w:val="22"/>
                <w:lang w:val="mk-MK" w:eastAsia="mk-MK"/>
              </w:rPr>
            </w:pPr>
          </w:p>
        </w:tc>
      </w:tr>
      <w:tr w:rsidR="00D269BA" w14:paraId="5B2EBC24" w14:textId="40543B47"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4D428F27" w14:textId="128FC106"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1.2.3</w:t>
            </w:r>
          </w:p>
        </w:tc>
        <w:tc>
          <w:tcPr>
            <w:tcW w:w="3660" w:type="pct"/>
            <w:tcBorders>
              <w:top w:val="single" w:sz="4" w:space="0" w:color="auto"/>
              <w:left w:val="nil"/>
              <w:bottom w:val="single" w:sz="4" w:space="0" w:color="auto"/>
              <w:right w:val="single" w:sz="4" w:space="0" w:color="auto"/>
            </w:tcBorders>
            <w:hideMark/>
          </w:tcPr>
          <w:p w14:paraId="0D7AB618" w14:textId="77777777" w:rsidR="00D269BA" w:rsidRDefault="00D269BA">
            <w:pPr>
              <w:rPr>
                <w:rFonts w:ascii="Calibri" w:hAnsi="Calibri" w:cs="Calibri"/>
                <w:color w:val="000000"/>
                <w:sz w:val="22"/>
                <w:szCs w:val="22"/>
                <w:lang w:val="mk-MK" w:eastAsia="mk-MK"/>
              </w:rPr>
            </w:pPr>
            <w:r>
              <w:rPr>
                <w:rFonts w:ascii="Calibri" w:hAnsi="Calibri" w:cs="Tahoma"/>
                <w:sz w:val="22"/>
                <w:szCs w:val="22"/>
                <w:lang w:eastAsia="x-none"/>
              </w:rPr>
              <w:t>The inverter output should be three-phase, 400V voltage, 50Hz frequency, with adjustable power factor cos</w:t>
            </w:r>
            <w:r>
              <w:rPr>
                <w:rFonts w:ascii="Calibri" w:hAnsi="Calibri" w:cs="Tahoma"/>
                <w:sz w:val="22"/>
                <w:szCs w:val="22"/>
                <w:lang w:eastAsia="x-none"/>
              </w:rPr>
              <w:sym w:font="Symbol" w:char="F06A"/>
            </w:r>
            <w:r>
              <w:rPr>
                <w:rFonts w:ascii="Calibri" w:hAnsi="Calibri" w:cs="Tahoma"/>
                <w:sz w:val="22"/>
                <w:szCs w:val="22"/>
                <w:lang w:eastAsia="x-none"/>
              </w:rPr>
              <w:t xml:space="preserve"> from 0.8 inductive to 0.8 capacitive. </w:t>
            </w:r>
          </w:p>
        </w:tc>
        <w:tc>
          <w:tcPr>
            <w:tcW w:w="363" w:type="pct"/>
            <w:tcBorders>
              <w:top w:val="single" w:sz="4" w:space="0" w:color="auto"/>
              <w:left w:val="nil"/>
              <w:bottom w:val="single" w:sz="4" w:space="0" w:color="auto"/>
              <w:right w:val="single" w:sz="4" w:space="0" w:color="auto"/>
            </w:tcBorders>
            <w:shd w:val="clear" w:color="auto" w:fill="auto"/>
          </w:tcPr>
          <w:p w14:paraId="0CAA7D90"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7A72F40C" w14:textId="77777777" w:rsidR="00D269BA" w:rsidRDefault="00D269BA">
            <w:pPr>
              <w:rPr>
                <w:rFonts w:ascii="Calibri" w:hAnsi="Calibri" w:cs="Calibri"/>
                <w:b/>
                <w:bCs/>
                <w:color w:val="000000"/>
                <w:sz w:val="22"/>
                <w:szCs w:val="22"/>
                <w:lang w:val="mk-MK" w:eastAsia="mk-MK"/>
              </w:rPr>
            </w:pPr>
          </w:p>
        </w:tc>
      </w:tr>
      <w:tr w:rsidR="00D269BA" w14:paraId="0E333DD3" w14:textId="270967B9" w:rsidTr="00CD0EE9">
        <w:trPr>
          <w:trHeight w:val="278"/>
        </w:trPr>
        <w:tc>
          <w:tcPr>
            <w:tcW w:w="396" w:type="pct"/>
            <w:tcBorders>
              <w:top w:val="single" w:sz="4" w:space="0" w:color="auto"/>
              <w:left w:val="single" w:sz="4" w:space="0" w:color="auto"/>
              <w:bottom w:val="single" w:sz="4" w:space="0" w:color="auto"/>
              <w:right w:val="single" w:sz="4" w:space="0" w:color="auto"/>
            </w:tcBorders>
            <w:hideMark/>
          </w:tcPr>
          <w:p w14:paraId="2AF4927D" w14:textId="3BFAC669"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lastRenderedPageBreak/>
              <w:t>1.2.4</w:t>
            </w:r>
          </w:p>
        </w:tc>
        <w:tc>
          <w:tcPr>
            <w:tcW w:w="3660" w:type="pct"/>
            <w:tcBorders>
              <w:top w:val="single" w:sz="4" w:space="0" w:color="auto"/>
              <w:left w:val="nil"/>
              <w:bottom w:val="single" w:sz="4" w:space="0" w:color="auto"/>
              <w:right w:val="single" w:sz="4" w:space="0" w:color="auto"/>
            </w:tcBorders>
            <w:hideMark/>
          </w:tcPr>
          <w:p w14:paraId="03A47DFC" w14:textId="77777777" w:rsidR="00D269BA" w:rsidRDefault="00D269BA">
            <w:pPr>
              <w:rPr>
                <w:rFonts w:ascii="Calibri" w:hAnsi="Calibri" w:cs="Calibri"/>
                <w:sz w:val="22"/>
                <w:szCs w:val="22"/>
                <w:lang w:val="mk-MK" w:eastAsia="mk-MK"/>
              </w:rPr>
            </w:pPr>
            <w:r>
              <w:rPr>
                <w:rFonts w:ascii="Calibri" w:hAnsi="Calibri" w:cs="Tahoma"/>
                <w:sz w:val="22"/>
                <w:szCs w:val="22"/>
                <w:lang w:eastAsia="x-none"/>
              </w:rPr>
              <w:t xml:space="preserve">The inverter should have load switch at the input side (DC), and built-in protections against errors and earth leakages, short-circuit, DC polarity reversion. </w:t>
            </w:r>
          </w:p>
        </w:tc>
        <w:tc>
          <w:tcPr>
            <w:tcW w:w="363" w:type="pct"/>
            <w:tcBorders>
              <w:top w:val="single" w:sz="4" w:space="0" w:color="auto"/>
              <w:left w:val="nil"/>
              <w:bottom w:val="single" w:sz="4" w:space="0" w:color="auto"/>
              <w:right w:val="single" w:sz="4" w:space="0" w:color="auto"/>
            </w:tcBorders>
            <w:shd w:val="clear" w:color="auto" w:fill="auto"/>
          </w:tcPr>
          <w:p w14:paraId="1EFDB630"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EDCE552" w14:textId="77777777" w:rsidR="00D269BA" w:rsidRDefault="00D269BA">
            <w:pPr>
              <w:rPr>
                <w:rFonts w:ascii="Calibri" w:hAnsi="Calibri" w:cs="Calibri"/>
                <w:b/>
                <w:bCs/>
                <w:color w:val="000000"/>
                <w:sz w:val="22"/>
                <w:szCs w:val="22"/>
                <w:lang w:val="mk-MK" w:eastAsia="mk-MK"/>
              </w:rPr>
            </w:pPr>
          </w:p>
        </w:tc>
      </w:tr>
      <w:tr w:rsidR="00D269BA" w14:paraId="7B125D6F" w14:textId="6B564EB5" w:rsidTr="00CD0EE9">
        <w:trPr>
          <w:trHeight w:val="508"/>
        </w:trPr>
        <w:tc>
          <w:tcPr>
            <w:tcW w:w="396" w:type="pct"/>
            <w:tcBorders>
              <w:top w:val="single" w:sz="4" w:space="0" w:color="auto"/>
              <w:left w:val="single" w:sz="4" w:space="0" w:color="auto"/>
              <w:bottom w:val="single" w:sz="4" w:space="0" w:color="auto"/>
              <w:right w:val="single" w:sz="4" w:space="0" w:color="auto"/>
            </w:tcBorders>
            <w:hideMark/>
          </w:tcPr>
          <w:p w14:paraId="193943CD" w14:textId="75B9CF0C"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1.2.5</w:t>
            </w:r>
          </w:p>
          <w:p w14:paraId="5ED78A1D" w14:textId="6D5CB92F" w:rsidR="00D269BA" w:rsidRPr="00AB3FE9" w:rsidRDefault="00D269BA">
            <w:pPr>
              <w:jc w:val="center"/>
              <w:rPr>
                <w:rFonts w:ascii="Calibri" w:hAnsi="Calibri" w:cs="Calibri"/>
                <w:color w:val="000000"/>
                <w:sz w:val="22"/>
                <w:szCs w:val="22"/>
                <w:lang w:val="en-US" w:eastAsia="mk-MK"/>
              </w:rPr>
            </w:pPr>
          </w:p>
        </w:tc>
        <w:tc>
          <w:tcPr>
            <w:tcW w:w="3660" w:type="pct"/>
            <w:tcBorders>
              <w:top w:val="single" w:sz="4" w:space="0" w:color="auto"/>
              <w:left w:val="nil"/>
              <w:bottom w:val="single" w:sz="4" w:space="0" w:color="auto"/>
              <w:right w:val="single" w:sz="4" w:space="0" w:color="auto"/>
            </w:tcBorders>
            <w:hideMark/>
          </w:tcPr>
          <w:p w14:paraId="0DDA58CC" w14:textId="33793CAC" w:rsidR="00D269BA" w:rsidRDefault="00D269BA" w:rsidP="00463330">
            <w:pPr>
              <w:rPr>
                <w:rFonts w:ascii="Calibri" w:hAnsi="Calibri" w:cs="Calibri"/>
                <w:color w:val="000000"/>
                <w:sz w:val="22"/>
                <w:szCs w:val="22"/>
                <w:lang w:val="mk-MK" w:eastAsia="mk-MK"/>
              </w:rPr>
            </w:pPr>
            <w:r>
              <w:rPr>
                <w:rFonts w:ascii="Calibri" w:hAnsi="Calibri" w:cs="Tahoma"/>
                <w:sz w:val="22"/>
                <w:szCs w:val="22"/>
                <w:lang w:eastAsia="x-none"/>
              </w:rPr>
              <w:t xml:space="preserve">It should have IP65 (or above) protection and operating temperatures of at least -25°C to +60°C. </w:t>
            </w:r>
          </w:p>
        </w:tc>
        <w:tc>
          <w:tcPr>
            <w:tcW w:w="363" w:type="pct"/>
            <w:tcBorders>
              <w:top w:val="single" w:sz="4" w:space="0" w:color="auto"/>
              <w:left w:val="nil"/>
              <w:bottom w:val="single" w:sz="4" w:space="0" w:color="auto"/>
              <w:right w:val="single" w:sz="4" w:space="0" w:color="auto"/>
            </w:tcBorders>
            <w:shd w:val="clear" w:color="auto" w:fill="auto"/>
          </w:tcPr>
          <w:p w14:paraId="5706D7D2"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69166060" w14:textId="77777777" w:rsidR="00D269BA" w:rsidRDefault="00D269BA">
            <w:pPr>
              <w:rPr>
                <w:rFonts w:ascii="Calibri" w:hAnsi="Calibri" w:cs="Calibri"/>
                <w:b/>
                <w:bCs/>
                <w:color w:val="000000"/>
                <w:sz w:val="22"/>
                <w:szCs w:val="22"/>
                <w:lang w:val="mk-MK" w:eastAsia="mk-MK"/>
              </w:rPr>
            </w:pPr>
          </w:p>
        </w:tc>
      </w:tr>
      <w:tr w:rsidR="00D269BA" w14:paraId="74F22B04" w14:textId="1A7C2F00"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0A9773D9" w14:textId="7656B707"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1.2.6</w:t>
            </w:r>
          </w:p>
        </w:tc>
        <w:tc>
          <w:tcPr>
            <w:tcW w:w="3660" w:type="pct"/>
            <w:tcBorders>
              <w:top w:val="single" w:sz="4" w:space="0" w:color="auto"/>
              <w:left w:val="nil"/>
              <w:bottom w:val="single" w:sz="4" w:space="0" w:color="auto"/>
              <w:right w:val="single" w:sz="4" w:space="0" w:color="auto"/>
            </w:tcBorders>
            <w:hideMark/>
          </w:tcPr>
          <w:p w14:paraId="6F43FD82" w14:textId="77777777" w:rsidR="00D269BA" w:rsidRDefault="00D269BA">
            <w:pPr>
              <w:rPr>
                <w:rFonts w:ascii="Calibri" w:hAnsi="Calibri" w:cs="Calibri"/>
                <w:sz w:val="22"/>
                <w:szCs w:val="22"/>
                <w:lang w:val="mk-MK" w:eastAsia="mk-MK"/>
              </w:rPr>
            </w:pPr>
            <w:r>
              <w:rPr>
                <w:rFonts w:ascii="Calibri" w:hAnsi="Calibri" w:cs="Tahoma"/>
                <w:sz w:val="22"/>
                <w:szCs w:val="22"/>
                <w:lang w:eastAsia="x-none"/>
              </w:rPr>
              <w:t xml:space="preserve">Should have built-in surge protection (that will provide uninterrupted protection from damaging overvoltages) and a communication unit to record power generation data via RJ45 port and Ethernet. </w:t>
            </w:r>
          </w:p>
        </w:tc>
        <w:tc>
          <w:tcPr>
            <w:tcW w:w="363" w:type="pct"/>
            <w:tcBorders>
              <w:top w:val="single" w:sz="4" w:space="0" w:color="auto"/>
              <w:left w:val="nil"/>
              <w:bottom w:val="single" w:sz="4" w:space="0" w:color="auto"/>
              <w:right w:val="single" w:sz="4" w:space="0" w:color="auto"/>
            </w:tcBorders>
            <w:shd w:val="clear" w:color="auto" w:fill="auto"/>
          </w:tcPr>
          <w:p w14:paraId="5A9663F5"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923CA99" w14:textId="77777777" w:rsidR="00D269BA" w:rsidRDefault="00D269BA">
            <w:pPr>
              <w:rPr>
                <w:rFonts w:ascii="Calibri" w:hAnsi="Calibri" w:cs="Calibri"/>
                <w:b/>
                <w:bCs/>
                <w:color w:val="000000"/>
                <w:sz w:val="22"/>
                <w:szCs w:val="22"/>
                <w:lang w:val="mk-MK" w:eastAsia="mk-MK"/>
              </w:rPr>
            </w:pPr>
          </w:p>
        </w:tc>
      </w:tr>
      <w:tr w:rsidR="00D269BA" w14:paraId="4B704279" w14:textId="5D2020E1" w:rsidTr="00CD0EE9">
        <w:trPr>
          <w:trHeight w:val="602"/>
        </w:trPr>
        <w:tc>
          <w:tcPr>
            <w:tcW w:w="396" w:type="pct"/>
            <w:tcBorders>
              <w:top w:val="single" w:sz="4" w:space="0" w:color="auto"/>
              <w:left w:val="single" w:sz="4" w:space="0" w:color="auto"/>
              <w:bottom w:val="single" w:sz="4" w:space="0" w:color="auto"/>
              <w:right w:val="single" w:sz="4" w:space="0" w:color="auto"/>
            </w:tcBorders>
            <w:hideMark/>
          </w:tcPr>
          <w:p w14:paraId="09692A1F" w14:textId="0CF97183"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1.2.7</w:t>
            </w:r>
          </w:p>
        </w:tc>
        <w:tc>
          <w:tcPr>
            <w:tcW w:w="3660" w:type="pct"/>
            <w:tcBorders>
              <w:top w:val="single" w:sz="4" w:space="0" w:color="auto"/>
              <w:left w:val="nil"/>
              <w:bottom w:val="single" w:sz="4" w:space="0" w:color="auto"/>
              <w:right w:val="single" w:sz="4" w:space="0" w:color="auto"/>
            </w:tcBorders>
            <w:hideMark/>
          </w:tcPr>
          <w:p w14:paraId="2281AFDF" w14:textId="77777777" w:rsidR="00D269BA" w:rsidRDefault="00D269BA">
            <w:pPr>
              <w:rPr>
                <w:rFonts w:ascii="Calibri" w:hAnsi="Calibri" w:cs="Calibri"/>
                <w:color w:val="000000"/>
                <w:sz w:val="22"/>
                <w:szCs w:val="22"/>
                <w:lang w:val="mk-MK" w:eastAsia="mk-MK"/>
              </w:rPr>
            </w:pPr>
            <w:r>
              <w:rPr>
                <w:rFonts w:ascii="Calibri" w:hAnsi="Calibri" w:cs="Tahoma"/>
                <w:sz w:val="22"/>
                <w:szCs w:val="22"/>
                <w:lang w:eastAsia="x-none"/>
              </w:rPr>
              <w:t>The inverter should have a screen to display the local electrical indications</w:t>
            </w:r>
          </w:p>
        </w:tc>
        <w:tc>
          <w:tcPr>
            <w:tcW w:w="363" w:type="pct"/>
            <w:tcBorders>
              <w:top w:val="single" w:sz="4" w:space="0" w:color="auto"/>
              <w:left w:val="nil"/>
              <w:bottom w:val="single" w:sz="4" w:space="0" w:color="auto"/>
              <w:right w:val="single" w:sz="4" w:space="0" w:color="auto"/>
            </w:tcBorders>
            <w:shd w:val="clear" w:color="auto" w:fill="auto"/>
          </w:tcPr>
          <w:p w14:paraId="5E6DFBF9"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49A34A6" w14:textId="77777777" w:rsidR="00D269BA" w:rsidRDefault="00D269BA">
            <w:pPr>
              <w:rPr>
                <w:rFonts w:ascii="Calibri" w:hAnsi="Calibri" w:cs="Calibri"/>
                <w:b/>
                <w:bCs/>
                <w:color w:val="000000"/>
                <w:sz w:val="22"/>
                <w:szCs w:val="22"/>
                <w:lang w:val="mk-MK" w:eastAsia="mk-MK"/>
              </w:rPr>
            </w:pPr>
          </w:p>
        </w:tc>
      </w:tr>
      <w:tr w:rsidR="00D269BA" w14:paraId="0126B06E" w14:textId="1AE2A723" w:rsidTr="00CD0EE9">
        <w:trPr>
          <w:trHeight w:val="521"/>
        </w:trPr>
        <w:tc>
          <w:tcPr>
            <w:tcW w:w="396" w:type="pct"/>
            <w:tcBorders>
              <w:top w:val="single" w:sz="4" w:space="0" w:color="auto"/>
              <w:left w:val="single" w:sz="4" w:space="0" w:color="auto"/>
              <w:bottom w:val="single" w:sz="4" w:space="0" w:color="auto"/>
              <w:right w:val="single" w:sz="4" w:space="0" w:color="auto"/>
            </w:tcBorders>
            <w:hideMark/>
          </w:tcPr>
          <w:p w14:paraId="2CB2EC0F" w14:textId="5D0BAE36" w:rsidR="00D269BA" w:rsidRPr="00AB3FE9"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1.2.8</w:t>
            </w:r>
          </w:p>
        </w:tc>
        <w:tc>
          <w:tcPr>
            <w:tcW w:w="3660" w:type="pct"/>
            <w:tcBorders>
              <w:top w:val="single" w:sz="4" w:space="0" w:color="auto"/>
              <w:left w:val="nil"/>
              <w:bottom w:val="single" w:sz="4" w:space="0" w:color="auto"/>
              <w:right w:val="single" w:sz="4" w:space="0" w:color="auto"/>
            </w:tcBorders>
            <w:hideMark/>
          </w:tcPr>
          <w:p w14:paraId="6716B597" w14:textId="77777777" w:rsidR="00D269BA" w:rsidRDefault="00D269BA">
            <w:pPr>
              <w:rPr>
                <w:rFonts w:ascii="Calibri" w:hAnsi="Calibri" w:cs="Calibri"/>
                <w:color w:val="000000"/>
                <w:sz w:val="22"/>
                <w:szCs w:val="22"/>
                <w:lang w:val="mk-MK" w:eastAsia="mk-MK"/>
              </w:rPr>
            </w:pPr>
            <w:r>
              <w:rPr>
                <w:rFonts w:ascii="Calibri" w:hAnsi="Calibri" w:cs="Tahoma"/>
                <w:sz w:val="22"/>
                <w:szCs w:val="22"/>
                <w:lang w:eastAsia="x-none"/>
              </w:rPr>
              <w:t>The inverter should have built-in protection against islanding, according to VDE 0126-1 and a 10-year operation warranty.</w:t>
            </w:r>
          </w:p>
        </w:tc>
        <w:tc>
          <w:tcPr>
            <w:tcW w:w="363" w:type="pct"/>
            <w:tcBorders>
              <w:top w:val="single" w:sz="4" w:space="0" w:color="auto"/>
              <w:left w:val="nil"/>
              <w:bottom w:val="single" w:sz="4" w:space="0" w:color="auto"/>
              <w:right w:val="single" w:sz="4" w:space="0" w:color="auto"/>
            </w:tcBorders>
            <w:shd w:val="clear" w:color="auto" w:fill="auto"/>
          </w:tcPr>
          <w:p w14:paraId="0AC923B0"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432B399" w14:textId="77777777" w:rsidR="00D269BA" w:rsidRDefault="00D269BA">
            <w:pPr>
              <w:rPr>
                <w:rFonts w:ascii="Calibri" w:hAnsi="Calibri" w:cs="Calibri"/>
                <w:b/>
                <w:bCs/>
                <w:color w:val="000000"/>
                <w:sz w:val="22"/>
                <w:szCs w:val="22"/>
                <w:lang w:val="mk-MK" w:eastAsia="mk-MK"/>
              </w:rPr>
            </w:pPr>
          </w:p>
        </w:tc>
      </w:tr>
      <w:tr w:rsidR="00D269BA" w14:paraId="68D15E81" w14:textId="2820ABCE" w:rsidTr="00CD0EE9">
        <w:trPr>
          <w:trHeight w:val="512"/>
        </w:trPr>
        <w:tc>
          <w:tcPr>
            <w:tcW w:w="396" w:type="pct"/>
            <w:tcBorders>
              <w:top w:val="single" w:sz="4" w:space="0" w:color="auto"/>
              <w:left w:val="single" w:sz="4" w:space="0" w:color="auto"/>
              <w:bottom w:val="single" w:sz="4" w:space="0" w:color="auto"/>
              <w:right w:val="single" w:sz="4" w:space="0" w:color="auto"/>
            </w:tcBorders>
            <w:hideMark/>
          </w:tcPr>
          <w:p w14:paraId="444B18C5" w14:textId="33CB0CB5"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1.2.9</w:t>
            </w:r>
          </w:p>
        </w:tc>
        <w:tc>
          <w:tcPr>
            <w:tcW w:w="3660" w:type="pct"/>
            <w:tcBorders>
              <w:top w:val="single" w:sz="4" w:space="0" w:color="auto"/>
              <w:left w:val="nil"/>
              <w:bottom w:val="single" w:sz="4" w:space="0" w:color="auto"/>
              <w:right w:val="single" w:sz="4" w:space="0" w:color="auto"/>
            </w:tcBorders>
            <w:hideMark/>
          </w:tcPr>
          <w:p w14:paraId="10021687"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Terminating the DC wiring on the inverter should be implemented via MC4 connectors.</w:t>
            </w:r>
          </w:p>
        </w:tc>
        <w:tc>
          <w:tcPr>
            <w:tcW w:w="363" w:type="pct"/>
            <w:tcBorders>
              <w:top w:val="single" w:sz="4" w:space="0" w:color="auto"/>
              <w:left w:val="nil"/>
              <w:bottom w:val="single" w:sz="4" w:space="0" w:color="auto"/>
              <w:right w:val="single" w:sz="4" w:space="0" w:color="auto"/>
            </w:tcBorders>
            <w:shd w:val="clear" w:color="auto" w:fill="auto"/>
          </w:tcPr>
          <w:p w14:paraId="5BD2546D"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86BD2A9" w14:textId="77777777" w:rsidR="00D269BA" w:rsidRDefault="00D269BA">
            <w:pPr>
              <w:rPr>
                <w:rFonts w:ascii="Calibri" w:hAnsi="Calibri" w:cs="Calibri"/>
                <w:b/>
                <w:bCs/>
                <w:color w:val="000000"/>
                <w:sz w:val="22"/>
                <w:szCs w:val="22"/>
                <w:lang w:val="mk-MK" w:eastAsia="mk-MK"/>
              </w:rPr>
            </w:pPr>
          </w:p>
        </w:tc>
      </w:tr>
      <w:tr w:rsidR="00D269BA" w14:paraId="50DD6C3D" w14:textId="2B7D4230" w:rsidTr="00CD0EE9">
        <w:trPr>
          <w:trHeight w:val="602"/>
        </w:trPr>
        <w:tc>
          <w:tcPr>
            <w:tcW w:w="396" w:type="pct"/>
            <w:tcBorders>
              <w:top w:val="single" w:sz="4" w:space="0" w:color="auto"/>
              <w:left w:val="single" w:sz="4" w:space="0" w:color="auto"/>
              <w:bottom w:val="single" w:sz="4" w:space="0" w:color="auto"/>
              <w:right w:val="single" w:sz="4" w:space="0" w:color="auto"/>
            </w:tcBorders>
            <w:hideMark/>
          </w:tcPr>
          <w:p w14:paraId="43235CF2" w14:textId="4BF9D975"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val="en-US" w:eastAsia="mk-MK"/>
              </w:rPr>
              <w:t>1.2.10</w:t>
            </w:r>
          </w:p>
        </w:tc>
        <w:tc>
          <w:tcPr>
            <w:tcW w:w="3660" w:type="pct"/>
            <w:tcBorders>
              <w:top w:val="single" w:sz="4" w:space="0" w:color="auto"/>
              <w:left w:val="nil"/>
              <w:bottom w:val="single" w:sz="4" w:space="0" w:color="auto"/>
              <w:right w:val="single" w:sz="4" w:space="0" w:color="auto"/>
            </w:tcBorders>
            <w:hideMark/>
          </w:tcPr>
          <w:p w14:paraId="3EB180D6" w14:textId="77777777" w:rsidR="00D269BA" w:rsidRDefault="00D269BA">
            <w:pPr>
              <w:rPr>
                <w:rFonts w:ascii="Calibri" w:hAnsi="Calibri" w:cs="Calibri"/>
                <w:sz w:val="22"/>
                <w:szCs w:val="22"/>
                <w:lang w:eastAsia="ar-SA"/>
              </w:rPr>
            </w:pPr>
            <w:r>
              <w:rPr>
                <w:rFonts w:ascii="Calibri" w:hAnsi="Calibri" w:cs="Calibri"/>
                <w:sz w:val="22"/>
                <w:szCs w:val="22"/>
              </w:rPr>
              <w:t>The inverter should have built-in Class II surge protection devices and DC switch</w:t>
            </w:r>
          </w:p>
        </w:tc>
        <w:tc>
          <w:tcPr>
            <w:tcW w:w="363" w:type="pct"/>
            <w:tcBorders>
              <w:top w:val="single" w:sz="4" w:space="0" w:color="auto"/>
              <w:left w:val="nil"/>
              <w:bottom w:val="single" w:sz="4" w:space="0" w:color="auto"/>
              <w:right w:val="single" w:sz="4" w:space="0" w:color="auto"/>
            </w:tcBorders>
            <w:shd w:val="clear" w:color="auto" w:fill="auto"/>
          </w:tcPr>
          <w:p w14:paraId="5591C497"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7F60E607" w14:textId="77777777" w:rsidR="00D269BA" w:rsidRDefault="00D269BA">
            <w:pPr>
              <w:rPr>
                <w:rFonts w:ascii="Calibri" w:hAnsi="Calibri" w:cs="Calibri"/>
                <w:b/>
                <w:bCs/>
                <w:color w:val="000000"/>
                <w:sz w:val="22"/>
                <w:szCs w:val="22"/>
                <w:lang w:val="mk-MK" w:eastAsia="mk-MK"/>
              </w:rPr>
            </w:pPr>
          </w:p>
        </w:tc>
      </w:tr>
      <w:tr w:rsidR="00D269BA" w14:paraId="1E78443C" w14:textId="43659C65" w:rsidTr="00CD0EE9">
        <w:trPr>
          <w:trHeight w:val="611"/>
        </w:trPr>
        <w:tc>
          <w:tcPr>
            <w:tcW w:w="396" w:type="pct"/>
            <w:tcBorders>
              <w:top w:val="single" w:sz="4" w:space="0" w:color="auto"/>
              <w:left w:val="single" w:sz="4" w:space="0" w:color="auto"/>
              <w:bottom w:val="single" w:sz="4" w:space="0" w:color="auto"/>
              <w:right w:val="single" w:sz="4" w:space="0" w:color="auto"/>
            </w:tcBorders>
            <w:hideMark/>
          </w:tcPr>
          <w:p w14:paraId="598E4F6D" w14:textId="7DA23F06"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1.2.11</w:t>
            </w:r>
          </w:p>
        </w:tc>
        <w:tc>
          <w:tcPr>
            <w:tcW w:w="3660" w:type="pct"/>
            <w:tcBorders>
              <w:top w:val="single" w:sz="4" w:space="0" w:color="auto"/>
              <w:left w:val="nil"/>
              <w:bottom w:val="single" w:sz="4" w:space="0" w:color="auto"/>
              <w:right w:val="single" w:sz="4" w:space="0" w:color="auto"/>
            </w:tcBorders>
            <w:hideMark/>
          </w:tcPr>
          <w:p w14:paraId="4389FEAF"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FTP cat.6A cable should end up at the inverter for interconnecting, transferring, and recording data to a remote computer (SCADA).</w:t>
            </w:r>
          </w:p>
        </w:tc>
        <w:tc>
          <w:tcPr>
            <w:tcW w:w="363" w:type="pct"/>
            <w:tcBorders>
              <w:top w:val="single" w:sz="4" w:space="0" w:color="auto"/>
              <w:left w:val="nil"/>
              <w:bottom w:val="single" w:sz="4" w:space="0" w:color="auto"/>
              <w:right w:val="single" w:sz="4" w:space="0" w:color="auto"/>
            </w:tcBorders>
            <w:shd w:val="clear" w:color="auto" w:fill="auto"/>
          </w:tcPr>
          <w:p w14:paraId="482D67B8" w14:textId="77777777" w:rsidR="00D269BA" w:rsidRDefault="00D269BA">
            <w:pPr>
              <w:rPr>
                <w:rFonts w:ascii="Calibri" w:hAnsi="Calibri" w:cs="Calibri"/>
                <w:b/>
                <w:bCs/>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C2DA04A" w14:textId="77777777" w:rsidR="00D269BA" w:rsidRDefault="00D269BA">
            <w:pPr>
              <w:rPr>
                <w:rFonts w:ascii="Calibri" w:hAnsi="Calibri" w:cs="Calibri"/>
                <w:b/>
                <w:bCs/>
                <w:color w:val="000000"/>
                <w:sz w:val="22"/>
                <w:szCs w:val="22"/>
                <w:lang w:val="mk-MK" w:eastAsia="mk-MK"/>
              </w:rPr>
            </w:pPr>
          </w:p>
        </w:tc>
      </w:tr>
      <w:tr w:rsidR="00D269BA" w14:paraId="688F16B7" w14:textId="6D6B094D" w:rsidTr="00CD0EE9">
        <w:trPr>
          <w:trHeight w:val="611"/>
        </w:trPr>
        <w:tc>
          <w:tcPr>
            <w:tcW w:w="396" w:type="pct"/>
            <w:tcBorders>
              <w:top w:val="single" w:sz="4" w:space="0" w:color="auto"/>
              <w:left w:val="single" w:sz="4" w:space="0" w:color="auto"/>
              <w:bottom w:val="single" w:sz="4" w:space="0" w:color="auto"/>
              <w:right w:val="single" w:sz="4" w:space="0" w:color="auto"/>
            </w:tcBorders>
            <w:hideMark/>
          </w:tcPr>
          <w:p w14:paraId="06DE6640" w14:textId="69AECEE6"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1.2.12</w:t>
            </w:r>
          </w:p>
        </w:tc>
        <w:tc>
          <w:tcPr>
            <w:tcW w:w="3660" w:type="pct"/>
            <w:tcBorders>
              <w:top w:val="single" w:sz="4" w:space="0" w:color="auto"/>
              <w:left w:val="nil"/>
              <w:bottom w:val="single" w:sz="4" w:space="0" w:color="auto"/>
              <w:right w:val="single" w:sz="4" w:space="0" w:color="auto"/>
            </w:tcBorders>
            <w:hideMark/>
          </w:tcPr>
          <w:p w14:paraId="1D055E6C" w14:textId="77777777" w:rsidR="00D269BA" w:rsidRDefault="00D269BA">
            <w:pPr>
              <w:rPr>
                <w:rFonts w:ascii="Calibri" w:hAnsi="Calibri" w:cs="Calibri"/>
                <w:sz w:val="22"/>
                <w:szCs w:val="22"/>
                <w:lang w:eastAsia="ar-SA"/>
              </w:rPr>
            </w:pPr>
            <w:r>
              <w:rPr>
                <w:rFonts w:ascii="Calibri" w:hAnsi="Calibri" w:cs="Calibri"/>
                <w:sz w:val="22"/>
                <w:szCs w:val="22"/>
              </w:rPr>
              <w:t>Also, it must be included everything else necessary for realization of the activity “DC/AC power inverter with rated output power equal to 20kW purchase, transport and installation of inverter at specificity room at the sports hall, Preparatory finishing works.” Including all phases needed</w:t>
            </w:r>
          </w:p>
        </w:tc>
        <w:tc>
          <w:tcPr>
            <w:tcW w:w="363" w:type="pct"/>
            <w:tcBorders>
              <w:top w:val="single" w:sz="4" w:space="0" w:color="auto"/>
              <w:left w:val="nil"/>
              <w:bottom w:val="single" w:sz="4" w:space="0" w:color="auto"/>
              <w:right w:val="single" w:sz="4" w:space="0" w:color="auto"/>
            </w:tcBorders>
            <w:shd w:val="clear" w:color="auto" w:fill="auto"/>
          </w:tcPr>
          <w:p w14:paraId="0224CB09" w14:textId="77777777" w:rsidR="00D269BA" w:rsidRDefault="00D269BA">
            <w:pPr>
              <w:rPr>
                <w:rFonts w:ascii="Calibri" w:hAnsi="Calibri" w:cs="Calibri"/>
                <w:b/>
                <w:bCs/>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E50C7AF" w14:textId="77777777" w:rsidR="00D269BA" w:rsidRDefault="00D269BA">
            <w:pPr>
              <w:rPr>
                <w:rFonts w:ascii="Calibri" w:hAnsi="Calibri" w:cs="Calibri"/>
                <w:b/>
                <w:bCs/>
                <w:sz w:val="22"/>
                <w:szCs w:val="22"/>
                <w:lang w:val="mk-MK" w:eastAsia="mk-MK"/>
              </w:rPr>
            </w:pPr>
          </w:p>
        </w:tc>
      </w:tr>
      <w:tr w:rsidR="00D269BA" w14:paraId="13E8FCF2" w14:textId="3C095007" w:rsidTr="00CD0EE9">
        <w:trPr>
          <w:trHeight w:val="611"/>
        </w:trPr>
        <w:tc>
          <w:tcPr>
            <w:tcW w:w="396" w:type="pct"/>
            <w:tcBorders>
              <w:top w:val="single" w:sz="4" w:space="0" w:color="auto"/>
              <w:left w:val="single" w:sz="4" w:space="0" w:color="auto"/>
              <w:bottom w:val="single" w:sz="4" w:space="0" w:color="auto"/>
              <w:right w:val="single" w:sz="4" w:space="0" w:color="auto"/>
            </w:tcBorders>
            <w:hideMark/>
          </w:tcPr>
          <w:p w14:paraId="54676476" w14:textId="41427ED4"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1.2.13</w:t>
            </w:r>
          </w:p>
        </w:tc>
        <w:tc>
          <w:tcPr>
            <w:tcW w:w="3660" w:type="pct"/>
            <w:tcBorders>
              <w:top w:val="single" w:sz="4" w:space="0" w:color="auto"/>
              <w:left w:val="nil"/>
              <w:bottom w:val="single" w:sz="4" w:space="0" w:color="auto"/>
              <w:right w:val="single" w:sz="4" w:space="0" w:color="auto"/>
            </w:tcBorders>
            <w:hideMark/>
          </w:tcPr>
          <w:p w14:paraId="1D85F7FC" w14:textId="77777777" w:rsidR="00D269BA" w:rsidRDefault="00D269BA">
            <w:pPr>
              <w:rPr>
                <w:rFonts w:ascii="Calibri" w:hAnsi="Calibri" w:cs="Calibri"/>
                <w:sz w:val="22"/>
                <w:szCs w:val="22"/>
                <w:lang w:eastAsia="ar-SA"/>
              </w:rPr>
            </w:pPr>
            <w:r>
              <w:rPr>
                <w:rFonts w:ascii="Calibri" w:hAnsi="Calibri" w:cs="Calibri"/>
                <w:sz w:val="22"/>
                <w:szCs w:val="22"/>
              </w:rPr>
              <w:t>Preparation of complete technical documentation (revised project documentation, elaborates etc.) Including everything needed for this activity</w:t>
            </w:r>
          </w:p>
        </w:tc>
        <w:tc>
          <w:tcPr>
            <w:tcW w:w="363" w:type="pct"/>
            <w:tcBorders>
              <w:top w:val="single" w:sz="4" w:space="0" w:color="auto"/>
              <w:left w:val="nil"/>
              <w:bottom w:val="single" w:sz="4" w:space="0" w:color="auto"/>
              <w:right w:val="single" w:sz="4" w:space="0" w:color="auto"/>
            </w:tcBorders>
            <w:shd w:val="clear" w:color="auto" w:fill="auto"/>
          </w:tcPr>
          <w:p w14:paraId="52979284" w14:textId="77777777" w:rsidR="00D269BA" w:rsidRDefault="00D269BA">
            <w:pPr>
              <w:rPr>
                <w:rFonts w:ascii="Calibri" w:hAnsi="Calibri" w:cs="Calibri"/>
                <w:b/>
                <w:bCs/>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4C4FF303" w14:textId="77777777" w:rsidR="00D269BA" w:rsidRDefault="00D269BA">
            <w:pPr>
              <w:rPr>
                <w:rFonts w:ascii="Calibri" w:hAnsi="Calibri" w:cs="Calibri"/>
                <w:b/>
                <w:bCs/>
                <w:sz w:val="22"/>
                <w:szCs w:val="22"/>
                <w:lang w:val="mk-MK" w:eastAsia="mk-MK"/>
              </w:rPr>
            </w:pPr>
          </w:p>
        </w:tc>
      </w:tr>
      <w:tr w:rsidR="00D269BA" w14:paraId="1803DC73" w14:textId="322A8518" w:rsidTr="00CD0EE9">
        <w:trPr>
          <w:trHeight w:val="836"/>
        </w:trPr>
        <w:tc>
          <w:tcPr>
            <w:tcW w:w="396" w:type="pct"/>
            <w:tcBorders>
              <w:top w:val="single" w:sz="4" w:space="0" w:color="auto"/>
              <w:left w:val="single" w:sz="4" w:space="0" w:color="auto"/>
              <w:bottom w:val="single" w:sz="4" w:space="0" w:color="auto"/>
              <w:right w:val="single" w:sz="4" w:space="0" w:color="auto"/>
            </w:tcBorders>
            <w:shd w:val="clear" w:color="auto" w:fill="auto"/>
            <w:hideMark/>
          </w:tcPr>
          <w:p w14:paraId="6C3C8BC8" w14:textId="724B1D9F" w:rsidR="00D269BA" w:rsidRDefault="00D269BA">
            <w:pPr>
              <w:jc w:val="center"/>
              <w:rPr>
                <w:rFonts w:ascii="Calibri" w:hAnsi="Calibri" w:cs="Calibri"/>
                <w:b/>
                <w:bCs/>
                <w:color w:val="000000"/>
                <w:sz w:val="22"/>
                <w:szCs w:val="22"/>
                <w:lang w:val="mk-MK" w:eastAsia="mk-MK"/>
              </w:rPr>
            </w:pPr>
            <w:r>
              <w:rPr>
                <w:rFonts w:ascii="Calibri" w:hAnsi="Calibri" w:cs="Calibri"/>
                <w:b/>
                <w:bCs/>
                <w:color w:val="000000"/>
                <w:sz w:val="22"/>
                <w:szCs w:val="22"/>
                <w:lang w:val="en-US" w:eastAsia="mk-MK"/>
              </w:rPr>
              <w:t>1.</w:t>
            </w:r>
            <w:r>
              <w:rPr>
                <w:rFonts w:ascii="Calibri" w:hAnsi="Calibri" w:cs="Calibri"/>
                <w:b/>
                <w:bCs/>
                <w:color w:val="000000"/>
                <w:sz w:val="22"/>
                <w:szCs w:val="22"/>
                <w:lang w:val="mk-MK" w:eastAsia="mk-MK"/>
              </w:rPr>
              <w:t>3</w:t>
            </w:r>
          </w:p>
        </w:tc>
        <w:tc>
          <w:tcPr>
            <w:tcW w:w="3660" w:type="pct"/>
            <w:tcBorders>
              <w:top w:val="single" w:sz="4" w:space="0" w:color="auto"/>
              <w:left w:val="nil"/>
              <w:bottom w:val="single" w:sz="4" w:space="0" w:color="auto"/>
              <w:right w:val="single" w:sz="4" w:space="0" w:color="auto"/>
            </w:tcBorders>
            <w:shd w:val="clear" w:color="auto" w:fill="auto"/>
            <w:hideMark/>
          </w:tcPr>
          <w:p w14:paraId="69CB5683" w14:textId="77777777" w:rsidR="00D269BA" w:rsidRDefault="00D269BA">
            <w:pPr>
              <w:rPr>
                <w:rFonts w:ascii="Calibri" w:hAnsi="Calibri" w:cs="Tahoma"/>
                <w:b/>
                <w:sz w:val="22"/>
                <w:szCs w:val="22"/>
                <w:lang w:val="en-US" w:eastAsia="ar-SA"/>
              </w:rPr>
            </w:pPr>
            <w:r>
              <w:rPr>
                <w:rFonts w:ascii="Calibri" w:hAnsi="Calibri" w:cs="Calibri"/>
                <w:b/>
                <w:color w:val="000000"/>
                <w:sz w:val="22"/>
                <w:szCs w:val="22"/>
              </w:rPr>
              <w:t>P</w:t>
            </w:r>
            <w:r>
              <w:rPr>
                <w:rFonts w:ascii="Calibri" w:hAnsi="Calibri" w:cs="Calibri"/>
                <w:b/>
                <w:color w:val="000000"/>
                <w:sz w:val="22"/>
                <w:szCs w:val="22"/>
                <w:lang w:val="mk-MK"/>
              </w:rPr>
              <w:t xml:space="preserve">urchase, transport and installation </w:t>
            </w:r>
            <w:r>
              <w:rPr>
                <w:rFonts w:ascii="Calibri" w:hAnsi="Calibri" w:cs="Calibri"/>
                <w:b/>
                <w:color w:val="000000"/>
                <w:sz w:val="22"/>
                <w:szCs w:val="22"/>
              </w:rPr>
              <w:t xml:space="preserve">of DC cables, </w:t>
            </w:r>
            <w:r>
              <w:rPr>
                <w:rFonts w:ascii="Calibri" w:hAnsi="Calibri" w:cs="Tahoma"/>
                <w:b/>
                <w:sz w:val="22"/>
                <w:szCs w:val="22"/>
              </w:rPr>
              <w:t xml:space="preserve">Single-pole cable with polyclonal copper conductor (Cu) and elastic polymer insulation (XLPO or EM8), </w:t>
            </w:r>
            <w:r>
              <w:rPr>
                <w:rFonts w:ascii="Calibri" w:hAnsi="Calibri" w:cs="Calibri"/>
                <w:b/>
                <w:bCs/>
                <w:color w:val="000000"/>
                <w:sz w:val="22"/>
                <w:szCs w:val="22"/>
                <w:lang w:val="mk-MK" w:eastAsia="mk-MK"/>
              </w:rPr>
              <w:t>Preparatory finishing works</w:t>
            </w:r>
            <w:r>
              <w:rPr>
                <w:rFonts w:ascii="Calibri" w:hAnsi="Calibri" w:cs="Calibri"/>
                <w:b/>
                <w:bCs/>
                <w:color w:val="000000"/>
                <w:sz w:val="22"/>
                <w:szCs w:val="22"/>
                <w:lang w:eastAsia="mk-MK"/>
              </w:rPr>
              <w:t>. All those Includes:</w:t>
            </w:r>
          </w:p>
        </w:tc>
        <w:tc>
          <w:tcPr>
            <w:tcW w:w="363" w:type="pct"/>
            <w:tcBorders>
              <w:top w:val="single" w:sz="4" w:space="0" w:color="auto"/>
              <w:left w:val="nil"/>
              <w:bottom w:val="single" w:sz="4" w:space="0" w:color="auto"/>
              <w:right w:val="single" w:sz="4" w:space="0" w:color="auto"/>
            </w:tcBorders>
            <w:shd w:val="clear" w:color="auto" w:fill="auto"/>
          </w:tcPr>
          <w:p w14:paraId="7F54F2C5" w14:textId="77777777" w:rsidR="00D269BA" w:rsidRDefault="00D269BA">
            <w:pPr>
              <w:jc w:val="center"/>
              <w:rPr>
                <w:rFonts w:ascii="Calibri" w:hAnsi="Calibri" w:cs="Calibri"/>
                <w:b/>
                <w:bCs/>
                <w:color w:val="000000"/>
                <w:sz w:val="22"/>
                <w:szCs w:val="22"/>
                <w:lang w:eastAsia="mk-MK"/>
              </w:rPr>
            </w:pPr>
          </w:p>
        </w:tc>
        <w:tc>
          <w:tcPr>
            <w:tcW w:w="580" w:type="pct"/>
            <w:tcBorders>
              <w:top w:val="single" w:sz="4" w:space="0" w:color="auto"/>
              <w:left w:val="nil"/>
              <w:bottom w:val="single" w:sz="4" w:space="0" w:color="auto"/>
              <w:right w:val="single" w:sz="4" w:space="0" w:color="auto"/>
            </w:tcBorders>
            <w:shd w:val="clear" w:color="auto" w:fill="auto"/>
          </w:tcPr>
          <w:p w14:paraId="2440BCBE" w14:textId="77777777" w:rsidR="00D269BA" w:rsidRDefault="00D269BA">
            <w:pPr>
              <w:jc w:val="center"/>
              <w:rPr>
                <w:rFonts w:ascii="Calibri" w:hAnsi="Calibri" w:cs="Calibri"/>
                <w:b/>
                <w:bCs/>
                <w:color w:val="000000"/>
                <w:sz w:val="22"/>
                <w:szCs w:val="22"/>
                <w:lang w:eastAsia="mk-MK"/>
              </w:rPr>
            </w:pPr>
          </w:p>
        </w:tc>
      </w:tr>
      <w:tr w:rsidR="00D269BA" w14:paraId="3042AB99" w14:textId="62958263" w:rsidTr="00CD0EE9">
        <w:trPr>
          <w:trHeight w:val="602"/>
        </w:trPr>
        <w:tc>
          <w:tcPr>
            <w:tcW w:w="396" w:type="pct"/>
            <w:tcBorders>
              <w:top w:val="single" w:sz="4" w:space="0" w:color="auto"/>
              <w:left w:val="single" w:sz="4" w:space="0" w:color="auto"/>
              <w:bottom w:val="single" w:sz="4" w:space="0" w:color="auto"/>
              <w:right w:val="single" w:sz="4" w:space="0" w:color="auto"/>
            </w:tcBorders>
            <w:hideMark/>
          </w:tcPr>
          <w:p w14:paraId="672CEE82" w14:textId="41A9541A"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1.</w:t>
            </w:r>
            <w:r>
              <w:rPr>
                <w:rFonts w:ascii="Calibri" w:hAnsi="Calibri" w:cs="Calibri"/>
                <w:color w:val="000000"/>
                <w:sz w:val="22"/>
                <w:szCs w:val="22"/>
                <w:lang w:val="mk-MK" w:eastAsia="mk-MK"/>
              </w:rPr>
              <w:t>3.1</w:t>
            </w:r>
          </w:p>
        </w:tc>
        <w:tc>
          <w:tcPr>
            <w:tcW w:w="3660" w:type="pct"/>
            <w:tcBorders>
              <w:top w:val="single" w:sz="4" w:space="0" w:color="auto"/>
              <w:left w:val="nil"/>
              <w:bottom w:val="single" w:sz="4" w:space="0" w:color="auto"/>
              <w:right w:val="single" w:sz="4" w:space="0" w:color="auto"/>
            </w:tcBorders>
            <w:hideMark/>
          </w:tcPr>
          <w:p w14:paraId="41C6DD0C" w14:textId="77777777" w:rsidR="00D269BA" w:rsidRDefault="00D269BA">
            <w:pPr>
              <w:rPr>
                <w:rFonts w:ascii="Calibri" w:hAnsi="Calibri" w:cs="Calibri"/>
                <w:color w:val="000000"/>
                <w:sz w:val="22"/>
                <w:szCs w:val="22"/>
                <w:lang w:val="mk-MK" w:eastAsia="mk-MK"/>
              </w:rPr>
            </w:pPr>
            <w:r>
              <w:rPr>
                <w:rFonts w:ascii="Calibri" w:hAnsi="Calibri" w:cs="Tahoma"/>
                <w:sz w:val="22"/>
                <w:szCs w:val="22"/>
              </w:rPr>
              <w:t xml:space="preserve">Suitable for DC nominal voltage of at least 1000 VDC, solar radiation resistance and ambient temperatures from -40°C to +90°C. </w:t>
            </w:r>
          </w:p>
        </w:tc>
        <w:tc>
          <w:tcPr>
            <w:tcW w:w="363" w:type="pct"/>
            <w:tcBorders>
              <w:top w:val="single" w:sz="4" w:space="0" w:color="auto"/>
              <w:left w:val="nil"/>
              <w:bottom w:val="single" w:sz="4" w:space="0" w:color="auto"/>
              <w:right w:val="single" w:sz="4" w:space="0" w:color="auto"/>
            </w:tcBorders>
            <w:shd w:val="clear" w:color="auto" w:fill="auto"/>
          </w:tcPr>
          <w:p w14:paraId="0A010FEF"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1CB8071A" w14:textId="77777777" w:rsidR="00D269BA" w:rsidRDefault="00D269BA">
            <w:pPr>
              <w:jc w:val="center"/>
              <w:rPr>
                <w:rFonts w:ascii="Calibri" w:hAnsi="Calibri" w:cs="Calibri"/>
                <w:color w:val="000000"/>
                <w:sz w:val="22"/>
                <w:szCs w:val="22"/>
                <w:lang w:val="mk-MK" w:eastAsia="mk-MK"/>
              </w:rPr>
            </w:pPr>
          </w:p>
        </w:tc>
      </w:tr>
      <w:tr w:rsidR="00D269BA" w14:paraId="066A2178" w14:textId="5AF542F1" w:rsidTr="00CD0EE9">
        <w:trPr>
          <w:trHeight w:val="556"/>
        </w:trPr>
        <w:tc>
          <w:tcPr>
            <w:tcW w:w="396" w:type="pct"/>
            <w:tcBorders>
              <w:top w:val="single" w:sz="4" w:space="0" w:color="auto"/>
              <w:left w:val="single" w:sz="4" w:space="0" w:color="auto"/>
              <w:bottom w:val="single" w:sz="4" w:space="0" w:color="auto"/>
              <w:right w:val="single" w:sz="4" w:space="0" w:color="auto"/>
            </w:tcBorders>
            <w:hideMark/>
          </w:tcPr>
          <w:p w14:paraId="08BDD724" w14:textId="276A511E"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1.</w:t>
            </w:r>
            <w:r>
              <w:rPr>
                <w:rFonts w:ascii="Calibri" w:hAnsi="Calibri" w:cs="Calibri"/>
                <w:color w:val="000000"/>
                <w:sz w:val="22"/>
                <w:szCs w:val="22"/>
                <w:lang w:val="mk-MK" w:eastAsia="mk-MK"/>
              </w:rPr>
              <w:t>3.2</w:t>
            </w:r>
          </w:p>
        </w:tc>
        <w:tc>
          <w:tcPr>
            <w:tcW w:w="3660" w:type="pct"/>
            <w:tcBorders>
              <w:top w:val="single" w:sz="4" w:space="0" w:color="auto"/>
              <w:left w:val="nil"/>
              <w:bottom w:val="single" w:sz="4" w:space="0" w:color="auto"/>
              <w:right w:val="single" w:sz="4" w:space="0" w:color="auto"/>
            </w:tcBorders>
            <w:hideMark/>
          </w:tcPr>
          <w:p w14:paraId="75F32949" w14:textId="77777777" w:rsidR="00D269BA" w:rsidRDefault="00D269BA">
            <w:pPr>
              <w:rPr>
                <w:rFonts w:ascii="Calibri" w:hAnsi="Calibri" w:cs="Calibri"/>
                <w:color w:val="000000"/>
                <w:sz w:val="22"/>
                <w:szCs w:val="22"/>
                <w:lang w:val="mk-MK" w:eastAsia="mk-MK"/>
              </w:rPr>
            </w:pPr>
            <w:r>
              <w:rPr>
                <w:rFonts w:ascii="Calibri" w:hAnsi="Calibri" w:cs="Tahoma"/>
                <w:sz w:val="22"/>
                <w:szCs w:val="22"/>
              </w:rPr>
              <w:t xml:space="preserve">The cable should be suitable for operation at an outdoor, humid, acidic and alkaline environment. </w:t>
            </w:r>
          </w:p>
        </w:tc>
        <w:tc>
          <w:tcPr>
            <w:tcW w:w="363" w:type="pct"/>
            <w:tcBorders>
              <w:top w:val="single" w:sz="4" w:space="0" w:color="auto"/>
              <w:left w:val="nil"/>
              <w:bottom w:val="single" w:sz="4" w:space="0" w:color="auto"/>
              <w:right w:val="single" w:sz="4" w:space="0" w:color="auto"/>
            </w:tcBorders>
            <w:shd w:val="clear" w:color="auto" w:fill="auto"/>
          </w:tcPr>
          <w:p w14:paraId="04B38594"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E15F0DE" w14:textId="77777777" w:rsidR="00D269BA" w:rsidRDefault="00D269BA">
            <w:pPr>
              <w:jc w:val="center"/>
              <w:rPr>
                <w:rFonts w:ascii="Calibri" w:hAnsi="Calibri" w:cs="Calibri"/>
                <w:color w:val="000000"/>
                <w:sz w:val="22"/>
                <w:szCs w:val="22"/>
                <w:lang w:val="mk-MK" w:eastAsia="mk-MK"/>
              </w:rPr>
            </w:pPr>
          </w:p>
        </w:tc>
      </w:tr>
      <w:tr w:rsidR="00D269BA" w14:paraId="5F39C694" w14:textId="7AC63BE7" w:rsidTr="00CD0EE9">
        <w:trPr>
          <w:trHeight w:val="556"/>
        </w:trPr>
        <w:tc>
          <w:tcPr>
            <w:tcW w:w="396" w:type="pct"/>
            <w:tcBorders>
              <w:top w:val="single" w:sz="4" w:space="0" w:color="auto"/>
              <w:left w:val="single" w:sz="4" w:space="0" w:color="auto"/>
              <w:bottom w:val="single" w:sz="4" w:space="0" w:color="auto"/>
              <w:right w:val="single" w:sz="4" w:space="0" w:color="auto"/>
            </w:tcBorders>
            <w:hideMark/>
          </w:tcPr>
          <w:p w14:paraId="3092AFF8" w14:textId="62009E83"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1.</w:t>
            </w:r>
            <w:r>
              <w:rPr>
                <w:rFonts w:ascii="Calibri" w:hAnsi="Calibri" w:cs="Calibri"/>
                <w:color w:val="000000"/>
                <w:sz w:val="22"/>
                <w:szCs w:val="22"/>
                <w:lang w:val="mk-MK" w:eastAsia="mk-MK"/>
              </w:rPr>
              <w:t>3.3</w:t>
            </w:r>
          </w:p>
        </w:tc>
        <w:tc>
          <w:tcPr>
            <w:tcW w:w="3660" w:type="pct"/>
            <w:tcBorders>
              <w:top w:val="single" w:sz="4" w:space="0" w:color="auto"/>
              <w:left w:val="nil"/>
              <w:bottom w:val="single" w:sz="4" w:space="0" w:color="auto"/>
              <w:right w:val="single" w:sz="4" w:space="0" w:color="auto"/>
            </w:tcBorders>
            <w:hideMark/>
          </w:tcPr>
          <w:p w14:paraId="0675797D" w14:textId="77777777" w:rsidR="00D269BA" w:rsidRDefault="00D269BA">
            <w:pPr>
              <w:rPr>
                <w:rFonts w:ascii="Calibri" w:hAnsi="Calibri" w:cs="Calibri"/>
                <w:color w:val="000000"/>
                <w:sz w:val="22"/>
                <w:szCs w:val="22"/>
                <w:lang w:val="mk-MK" w:eastAsia="mk-MK"/>
              </w:rPr>
            </w:pPr>
            <w:r>
              <w:rPr>
                <w:rFonts w:ascii="Calibri" w:hAnsi="Calibri" w:cs="Tahoma"/>
                <w:sz w:val="22"/>
                <w:szCs w:val="22"/>
              </w:rPr>
              <w:t>It should have CE certification, EN 60228. It should be halogen free. The cable should be suitable for PV frame applications</w:t>
            </w:r>
          </w:p>
        </w:tc>
        <w:tc>
          <w:tcPr>
            <w:tcW w:w="363" w:type="pct"/>
            <w:tcBorders>
              <w:top w:val="single" w:sz="4" w:space="0" w:color="auto"/>
              <w:left w:val="nil"/>
              <w:bottom w:val="single" w:sz="4" w:space="0" w:color="auto"/>
              <w:right w:val="single" w:sz="4" w:space="0" w:color="auto"/>
            </w:tcBorders>
            <w:shd w:val="clear" w:color="auto" w:fill="auto"/>
          </w:tcPr>
          <w:p w14:paraId="183292DF"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1F50328" w14:textId="77777777" w:rsidR="00D269BA" w:rsidRDefault="00D269BA">
            <w:pPr>
              <w:jc w:val="center"/>
              <w:rPr>
                <w:rFonts w:ascii="Calibri" w:hAnsi="Calibri" w:cs="Calibri"/>
                <w:color w:val="000000"/>
                <w:sz w:val="22"/>
                <w:szCs w:val="22"/>
                <w:lang w:val="mk-MK" w:eastAsia="mk-MK"/>
              </w:rPr>
            </w:pPr>
          </w:p>
        </w:tc>
      </w:tr>
      <w:tr w:rsidR="00D269BA" w14:paraId="38D29230" w14:textId="4F86E148" w:rsidTr="00CD0EE9">
        <w:trPr>
          <w:trHeight w:val="417"/>
        </w:trPr>
        <w:tc>
          <w:tcPr>
            <w:tcW w:w="396" w:type="pct"/>
            <w:tcBorders>
              <w:top w:val="single" w:sz="4" w:space="0" w:color="auto"/>
              <w:left w:val="single" w:sz="4" w:space="0" w:color="auto"/>
              <w:bottom w:val="single" w:sz="4" w:space="0" w:color="auto"/>
              <w:right w:val="single" w:sz="4" w:space="0" w:color="auto"/>
            </w:tcBorders>
            <w:hideMark/>
          </w:tcPr>
          <w:p w14:paraId="468410CE" w14:textId="14D781E6"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1.</w:t>
            </w:r>
            <w:r>
              <w:rPr>
                <w:rFonts w:ascii="Calibri" w:hAnsi="Calibri" w:cs="Calibri"/>
                <w:color w:val="000000"/>
                <w:sz w:val="22"/>
                <w:szCs w:val="22"/>
                <w:lang w:val="mk-MK" w:eastAsia="mk-MK"/>
              </w:rPr>
              <w:t>3.4</w:t>
            </w:r>
          </w:p>
        </w:tc>
        <w:tc>
          <w:tcPr>
            <w:tcW w:w="3660" w:type="pct"/>
            <w:tcBorders>
              <w:top w:val="single" w:sz="4" w:space="0" w:color="auto"/>
              <w:left w:val="nil"/>
              <w:bottom w:val="single" w:sz="4" w:space="0" w:color="auto"/>
              <w:right w:val="single" w:sz="4" w:space="0" w:color="auto"/>
            </w:tcBorders>
            <w:hideMark/>
          </w:tcPr>
          <w:p w14:paraId="53857E09"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 xml:space="preserve">These cables should be connected to the PV module pre-installed cables and to the inverter via special MC-4 connectors. </w:t>
            </w:r>
          </w:p>
        </w:tc>
        <w:tc>
          <w:tcPr>
            <w:tcW w:w="363" w:type="pct"/>
            <w:tcBorders>
              <w:top w:val="single" w:sz="4" w:space="0" w:color="auto"/>
              <w:left w:val="nil"/>
              <w:bottom w:val="single" w:sz="4" w:space="0" w:color="auto"/>
              <w:right w:val="single" w:sz="4" w:space="0" w:color="auto"/>
            </w:tcBorders>
            <w:shd w:val="clear" w:color="auto" w:fill="auto"/>
          </w:tcPr>
          <w:p w14:paraId="19C9F2F1"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047D7980" w14:textId="77777777" w:rsidR="00D269BA" w:rsidRDefault="00D269BA">
            <w:pPr>
              <w:jc w:val="center"/>
              <w:rPr>
                <w:rFonts w:ascii="Calibri" w:hAnsi="Calibri" w:cs="Calibri"/>
                <w:color w:val="000000"/>
                <w:sz w:val="22"/>
                <w:szCs w:val="22"/>
                <w:lang w:val="mk-MK" w:eastAsia="mk-MK"/>
              </w:rPr>
            </w:pPr>
          </w:p>
        </w:tc>
      </w:tr>
      <w:tr w:rsidR="00D269BA" w14:paraId="15AD0639" w14:textId="5CAADE04"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013F088B" w14:textId="32E1429F"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1.</w:t>
            </w:r>
            <w:r>
              <w:rPr>
                <w:rFonts w:ascii="Calibri" w:hAnsi="Calibri" w:cs="Calibri"/>
                <w:color w:val="000000"/>
                <w:sz w:val="22"/>
                <w:szCs w:val="22"/>
                <w:lang w:val="mk-MK" w:eastAsia="mk-MK"/>
              </w:rPr>
              <w:t>3.5</w:t>
            </w:r>
          </w:p>
        </w:tc>
        <w:tc>
          <w:tcPr>
            <w:tcW w:w="3660" w:type="pct"/>
            <w:tcBorders>
              <w:top w:val="single" w:sz="4" w:space="0" w:color="auto"/>
              <w:left w:val="nil"/>
              <w:bottom w:val="single" w:sz="4" w:space="0" w:color="auto"/>
              <w:right w:val="single" w:sz="4" w:space="0" w:color="auto"/>
            </w:tcBorders>
            <w:hideMark/>
          </w:tcPr>
          <w:p w14:paraId="6A376C73"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The general DC routing path will be on perforated metal racks 50x60mm. The racks will be mounted with special "Π" type supports and at least 10cm away.</w:t>
            </w:r>
          </w:p>
        </w:tc>
        <w:tc>
          <w:tcPr>
            <w:tcW w:w="363" w:type="pct"/>
            <w:tcBorders>
              <w:top w:val="single" w:sz="4" w:space="0" w:color="auto"/>
              <w:left w:val="nil"/>
              <w:bottom w:val="single" w:sz="4" w:space="0" w:color="auto"/>
              <w:right w:val="single" w:sz="4" w:space="0" w:color="auto"/>
            </w:tcBorders>
            <w:shd w:val="clear" w:color="auto" w:fill="auto"/>
          </w:tcPr>
          <w:p w14:paraId="23A66393"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2143A56" w14:textId="77777777" w:rsidR="00D269BA" w:rsidRDefault="00D269BA">
            <w:pPr>
              <w:jc w:val="center"/>
              <w:rPr>
                <w:rFonts w:ascii="Calibri" w:hAnsi="Calibri" w:cs="Calibri"/>
                <w:color w:val="000000"/>
                <w:sz w:val="22"/>
                <w:szCs w:val="22"/>
                <w:lang w:val="mk-MK" w:eastAsia="mk-MK"/>
              </w:rPr>
            </w:pPr>
          </w:p>
        </w:tc>
      </w:tr>
      <w:tr w:rsidR="00D269BA" w14:paraId="74B2320F" w14:textId="7D0ECAE2"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29D486C9" w14:textId="661AC35E"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1.3.6</w:t>
            </w:r>
          </w:p>
        </w:tc>
        <w:tc>
          <w:tcPr>
            <w:tcW w:w="3660" w:type="pct"/>
            <w:tcBorders>
              <w:top w:val="single" w:sz="4" w:space="0" w:color="auto"/>
              <w:left w:val="nil"/>
              <w:bottom w:val="single" w:sz="4" w:space="0" w:color="auto"/>
              <w:right w:val="single" w:sz="4" w:space="0" w:color="auto"/>
            </w:tcBorders>
            <w:hideMark/>
          </w:tcPr>
          <w:p w14:paraId="59438AD6" w14:textId="77777777" w:rsidR="00D269BA" w:rsidRDefault="00D269BA">
            <w:pPr>
              <w:rPr>
                <w:rFonts w:ascii="Calibri" w:hAnsi="Calibri" w:cs="Calibri"/>
                <w:sz w:val="22"/>
                <w:szCs w:val="22"/>
                <w:lang w:eastAsia="ar-SA"/>
              </w:rPr>
            </w:pPr>
            <w:r>
              <w:rPr>
                <w:rFonts w:ascii="Calibri" w:hAnsi="Calibri" w:cs="Calibri"/>
                <w:sz w:val="22"/>
                <w:szCs w:val="22"/>
              </w:rPr>
              <w:t xml:space="preserve">Individual DC wiring paths from each string to the metal rack should be embedded in an Ø16mm cross-section flexible plastic tube with resistance to direct sunlight. </w:t>
            </w:r>
          </w:p>
        </w:tc>
        <w:tc>
          <w:tcPr>
            <w:tcW w:w="363" w:type="pct"/>
            <w:tcBorders>
              <w:top w:val="single" w:sz="4" w:space="0" w:color="auto"/>
              <w:left w:val="nil"/>
              <w:bottom w:val="single" w:sz="4" w:space="0" w:color="auto"/>
              <w:right w:val="single" w:sz="4" w:space="0" w:color="auto"/>
            </w:tcBorders>
            <w:shd w:val="clear" w:color="auto" w:fill="auto"/>
          </w:tcPr>
          <w:p w14:paraId="526D3C07"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B8A318B" w14:textId="77777777" w:rsidR="00D269BA" w:rsidRDefault="00D269BA">
            <w:pPr>
              <w:jc w:val="center"/>
              <w:rPr>
                <w:rFonts w:ascii="Calibri" w:hAnsi="Calibri" w:cs="Calibri"/>
                <w:color w:val="000000"/>
                <w:sz w:val="22"/>
                <w:szCs w:val="22"/>
                <w:lang w:val="mk-MK" w:eastAsia="mk-MK"/>
              </w:rPr>
            </w:pPr>
          </w:p>
        </w:tc>
      </w:tr>
      <w:tr w:rsidR="00D269BA" w14:paraId="26B7567E" w14:textId="3F9B7BA3" w:rsidTr="00CD0EE9">
        <w:trPr>
          <w:trHeight w:val="584"/>
        </w:trPr>
        <w:tc>
          <w:tcPr>
            <w:tcW w:w="396" w:type="pct"/>
            <w:tcBorders>
              <w:top w:val="single" w:sz="4" w:space="0" w:color="auto"/>
              <w:left w:val="single" w:sz="4" w:space="0" w:color="auto"/>
              <w:bottom w:val="single" w:sz="4" w:space="0" w:color="auto"/>
              <w:right w:val="single" w:sz="4" w:space="0" w:color="auto"/>
            </w:tcBorders>
            <w:hideMark/>
          </w:tcPr>
          <w:p w14:paraId="7337684D" w14:textId="60AE6435"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1.3.7</w:t>
            </w:r>
          </w:p>
        </w:tc>
        <w:tc>
          <w:tcPr>
            <w:tcW w:w="3660" w:type="pct"/>
            <w:tcBorders>
              <w:top w:val="single" w:sz="4" w:space="0" w:color="auto"/>
              <w:left w:val="nil"/>
              <w:bottom w:val="single" w:sz="4" w:space="0" w:color="auto"/>
              <w:right w:val="single" w:sz="4" w:space="0" w:color="auto"/>
            </w:tcBorders>
            <w:hideMark/>
          </w:tcPr>
          <w:p w14:paraId="2FA93FBE" w14:textId="77777777" w:rsidR="00D269BA" w:rsidRDefault="00D269BA">
            <w:pPr>
              <w:rPr>
                <w:rFonts w:ascii="Calibri" w:hAnsi="Calibri" w:cs="Calibri"/>
                <w:sz w:val="22"/>
                <w:szCs w:val="22"/>
                <w:lang w:eastAsia="ar-SA"/>
              </w:rPr>
            </w:pPr>
            <w:r>
              <w:rPr>
                <w:rFonts w:ascii="Calibri" w:hAnsi="Calibri" w:cs="Calibri"/>
                <w:sz w:val="22"/>
                <w:szCs w:val="22"/>
              </w:rPr>
              <w:t>The pipe support should be made from the aluminum purlins of the mounting brackets (below the panels)</w:t>
            </w:r>
          </w:p>
        </w:tc>
        <w:tc>
          <w:tcPr>
            <w:tcW w:w="363" w:type="pct"/>
            <w:tcBorders>
              <w:top w:val="single" w:sz="4" w:space="0" w:color="auto"/>
              <w:left w:val="nil"/>
              <w:bottom w:val="single" w:sz="4" w:space="0" w:color="auto"/>
              <w:right w:val="single" w:sz="4" w:space="0" w:color="auto"/>
            </w:tcBorders>
            <w:shd w:val="clear" w:color="auto" w:fill="auto"/>
          </w:tcPr>
          <w:p w14:paraId="20C9665C"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4AE2E365" w14:textId="77777777" w:rsidR="00D269BA" w:rsidRDefault="00D269BA">
            <w:pPr>
              <w:jc w:val="center"/>
              <w:rPr>
                <w:rFonts w:ascii="Calibri" w:hAnsi="Calibri" w:cs="Calibri"/>
                <w:color w:val="000000"/>
                <w:sz w:val="22"/>
                <w:szCs w:val="22"/>
                <w:lang w:val="mk-MK" w:eastAsia="mk-MK"/>
              </w:rPr>
            </w:pPr>
          </w:p>
        </w:tc>
      </w:tr>
      <w:tr w:rsidR="00D269BA" w14:paraId="31EE1CC1" w14:textId="7D3A88F5"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627DDBF0" w14:textId="59FE8130" w:rsidR="00D269BA" w:rsidRDefault="00D269BA">
            <w:pPr>
              <w:jc w:val="center"/>
              <w:rPr>
                <w:rFonts w:ascii="Calibri" w:hAnsi="Calibri" w:cs="Calibri"/>
                <w:color w:val="000000"/>
                <w:sz w:val="22"/>
                <w:szCs w:val="22"/>
                <w:lang w:val="en-US" w:eastAsia="mk-MK"/>
              </w:rPr>
            </w:pPr>
            <w:r>
              <w:rPr>
                <w:rFonts w:ascii="Calibri" w:hAnsi="Calibri" w:cs="Calibri"/>
                <w:color w:val="000000"/>
                <w:sz w:val="22"/>
                <w:szCs w:val="22"/>
                <w:lang w:eastAsia="mk-MK"/>
              </w:rPr>
              <w:t>1.3.8</w:t>
            </w:r>
          </w:p>
        </w:tc>
        <w:tc>
          <w:tcPr>
            <w:tcW w:w="3660" w:type="pct"/>
            <w:tcBorders>
              <w:top w:val="single" w:sz="4" w:space="0" w:color="auto"/>
              <w:left w:val="nil"/>
              <w:bottom w:val="single" w:sz="4" w:space="0" w:color="auto"/>
              <w:right w:val="single" w:sz="4" w:space="0" w:color="auto"/>
            </w:tcBorders>
            <w:hideMark/>
          </w:tcPr>
          <w:p w14:paraId="116B80EC" w14:textId="77777777" w:rsidR="00D269BA" w:rsidRDefault="00D269BA">
            <w:pPr>
              <w:rPr>
                <w:rFonts w:ascii="Calibri" w:hAnsi="Calibri" w:cs="Calibri"/>
                <w:sz w:val="22"/>
                <w:szCs w:val="22"/>
                <w:lang w:eastAsia="ar-SA"/>
              </w:rPr>
            </w:pPr>
            <w:r>
              <w:rPr>
                <w:rFonts w:ascii="Calibri" w:hAnsi="Calibri" w:cs="Calibri"/>
                <w:sz w:val="22"/>
                <w:szCs w:val="22"/>
              </w:rPr>
              <w:t xml:space="preserve">All DC wirings should have a permanent marking on both ends (start and end) of the thermoplastic material, that will be bearing a printed (and / or engraved) string number to which it belongs and the type of pole it supplies </w:t>
            </w:r>
            <w:r>
              <w:rPr>
                <w:rFonts w:ascii="Calibri" w:hAnsi="Calibri" w:cs="Calibri"/>
                <w:sz w:val="22"/>
                <w:szCs w:val="22"/>
              </w:rPr>
              <w:lastRenderedPageBreak/>
              <w:t>e.g. A1.1 + or B2.2-. At the same time, the external insulation of DC cables should be red for the connection of each positive pole and black for the connection of each negative pole</w:t>
            </w:r>
          </w:p>
        </w:tc>
        <w:tc>
          <w:tcPr>
            <w:tcW w:w="363" w:type="pct"/>
            <w:tcBorders>
              <w:top w:val="single" w:sz="4" w:space="0" w:color="auto"/>
              <w:left w:val="nil"/>
              <w:bottom w:val="single" w:sz="4" w:space="0" w:color="auto"/>
              <w:right w:val="single" w:sz="4" w:space="0" w:color="auto"/>
            </w:tcBorders>
            <w:shd w:val="clear" w:color="auto" w:fill="auto"/>
          </w:tcPr>
          <w:p w14:paraId="6FDB2F37"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49A51517" w14:textId="77777777" w:rsidR="00D269BA" w:rsidRDefault="00D269BA">
            <w:pPr>
              <w:jc w:val="center"/>
              <w:rPr>
                <w:rFonts w:ascii="Calibri" w:hAnsi="Calibri" w:cs="Calibri"/>
                <w:color w:val="000000"/>
                <w:sz w:val="22"/>
                <w:szCs w:val="22"/>
                <w:lang w:val="mk-MK" w:eastAsia="mk-MK"/>
              </w:rPr>
            </w:pPr>
          </w:p>
        </w:tc>
      </w:tr>
      <w:tr w:rsidR="00D269BA" w14:paraId="7E552212" w14:textId="5D26F762"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16D1D868" w14:textId="39C3D567"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1.3.9</w:t>
            </w:r>
          </w:p>
        </w:tc>
        <w:tc>
          <w:tcPr>
            <w:tcW w:w="3660" w:type="pct"/>
            <w:tcBorders>
              <w:top w:val="single" w:sz="4" w:space="0" w:color="auto"/>
              <w:left w:val="nil"/>
              <w:bottom w:val="single" w:sz="4" w:space="0" w:color="auto"/>
              <w:right w:val="single" w:sz="4" w:space="0" w:color="auto"/>
            </w:tcBorders>
            <w:hideMark/>
          </w:tcPr>
          <w:p w14:paraId="0B67BB6B" w14:textId="77777777" w:rsidR="00D269BA" w:rsidRDefault="00D269BA">
            <w:pPr>
              <w:rPr>
                <w:rFonts w:ascii="Calibri" w:hAnsi="Calibri" w:cs="Calibri"/>
                <w:sz w:val="22"/>
                <w:szCs w:val="22"/>
                <w:lang w:eastAsia="ar-SA"/>
              </w:rPr>
            </w:pPr>
            <w:r>
              <w:rPr>
                <w:rFonts w:ascii="Calibri" w:hAnsi="Calibri" w:cs="Calibri"/>
                <w:sz w:val="22"/>
                <w:szCs w:val="22"/>
              </w:rPr>
              <w:t>Also, it must be included everything else necessary for realization of the activity “Purchase, transport and installation of DC cables, Single-pole cable with polyclonal copper conductor (Cu) and elastic polymer insulation (XLPO or EM8), Preparatory finishing works.” Including all phases needed</w:t>
            </w:r>
          </w:p>
        </w:tc>
        <w:tc>
          <w:tcPr>
            <w:tcW w:w="363" w:type="pct"/>
            <w:tcBorders>
              <w:top w:val="single" w:sz="4" w:space="0" w:color="auto"/>
              <w:left w:val="nil"/>
              <w:bottom w:val="single" w:sz="4" w:space="0" w:color="auto"/>
              <w:right w:val="single" w:sz="4" w:space="0" w:color="auto"/>
            </w:tcBorders>
            <w:shd w:val="clear" w:color="auto" w:fill="auto"/>
          </w:tcPr>
          <w:p w14:paraId="4F9F0040" w14:textId="77777777" w:rsidR="00D269BA" w:rsidRDefault="00D269BA">
            <w:pPr>
              <w:jc w:val="center"/>
              <w:rPr>
                <w:rFonts w:ascii="Calibri" w:hAnsi="Calibri" w:cs="Calibri"/>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3AED5740" w14:textId="77777777" w:rsidR="00D269BA" w:rsidRDefault="00D269BA">
            <w:pPr>
              <w:jc w:val="center"/>
              <w:rPr>
                <w:rFonts w:ascii="Calibri" w:hAnsi="Calibri" w:cs="Calibri"/>
                <w:sz w:val="22"/>
                <w:szCs w:val="22"/>
                <w:lang w:val="mk-MK" w:eastAsia="mk-MK"/>
              </w:rPr>
            </w:pPr>
          </w:p>
        </w:tc>
      </w:tr>
      <w:tr w:rsidR="00D269BA" w14:paraId="6A4B4AE7" w14:textId="3E38F443" w:rsidTr="00CD0EE9">
        <w:trPr>
          <w:trHeight w:val="827"/>
        </w:trPr>
        <w:tc>
          <w:tcPr>
            <w:tcW w:w="396" w:type="pct"/>
            <w:tcBorders>
              <w:top w:val="single" w:sz="4" w:space="0" w:color="auto"/>
              <w:left w:val="single" w:sz="4" w:space="0" w:color="auto"/>
              <w:bottom w:val="single" w:sz="4" w:space="0" w:color="auto"/>
              <w:right w:val="single" w:sz="4" w:space="0" w:color="auto"/>
            </w:tcBorders>
            <w:hideMark/>
          </w:tcPr>
          <w:p w14:paraId="230904CD" w14:textId="7EACD4DF" w:rsidR="00D269BA" w:rsidRDefault="00D269BA">
            <w:pPr>
              <w:jc w:val="center"/>
              <w:rPr>
                <w:rFonts w:ascii="Calibri" w:hAnsi="Calibri" w:cs="Calibri"/>
                <w:sz w:val="22"/>
                <w:szCs w:val="22"/>
                <w:lang w:val="en-US" w:eastAsia="mk-MK"/>
              </w:rPr>
            </w:pPr>
            <w:r>
              <w:rPr>
                <w:rFonts w:ascii="Calibri" w:hAnsi="Calibri" w:cs="Calibri"/>
                <w:sz w:val="22"/>
                <w:szCs w:val="22"/>
                <w:lang w:eastAsia="mk-MK"/>
              </w:rPr>
              <w:t>1.3.10</w:t>
            </w:r>
          </w:p>
        </w:tc>
        <w:tc>
          <w:tcPr>
            <w:tcW w:w="3660" w:type="pct"/>
            <w:tcBorders>
              <w:top w:val="single" w:sz="4" w:space="0" w:color="auto"/>
              <w:left w:val="nil"/>
              <w:bottom w:val="single" w:sz="4" w:space="0" w:color="auto"/>
              <w:right w:val="single" w:sz="4" w:space="0" w:color="auto"/>
            </w:tcBorders>
            <w:hideMark/>
          </w:tcPr>
          <w:p w14:paraId="2C09F47B" w14:textId="77777777" w:rsidR="00D269BA" w:rsidRDefault="00D269BA">
            <w:pPr>
              <w:rPr>
                <w:rFonts w:ascii="Calibri" w:hAnsi="Calibri" w:cs="Calibri"/>
                <w:sz w:val="22"/>
                <w:szCs w:val="22"/>
                <w:lang w:eastAsia="ar-SA"/>
              </w:rPr>
            </w:pPr>
            <w:r>
              <w:rPr>
                <w:rFonts w:ascii="Calibri" w:hAnsi="Calibri" w:cs="Calibri"/>
                <w:sz w:val="22"/>
                <w:szCs w:val="22"/>
              </w:rPr>
              <w:t>Preparation of complete technical documentation (revised project documentation, elaborates etc.) Including everything needed for this activity</w:t>
            </w:r>
          </w:p>
        </w:tc>
        <w:tc>
          <w:tcPr>
            <w:tcW w:w="363" w:type="pct"/>
            <w:tcBorders>
              <w:top w:val="single" w:sz="4" w:space="0" w:color="auto"/>
              <w:left w:val="nil"/>
              <w:bottom w:val="single" w:sz="4" w:space="0" w:color="auto"/>
              <w:right w:val="single" w:sz="4" w:space="0" w:color="auto"/>
            </w:tcBorders>
            <w:shd w:val="clear" w:color="auto" w:fill="auto"/>
          </w:tcPr>
          <w:p w14:paraId="2F19226A" w14:textId="77777777" w:rsidR="00D269BA" w:rsidRDefault="00D269BA">
            <w:pPr>
              <w:jc w:val="center"/>
              <w:rPr>
                <w:rFonts w:ascii="Calibri" w:hAnsi="Calibri" w:cs="Calibri"/>
                <w:sz w:val="22"/>
                <w:szCs w:val="22"/>
                <w:lang w:val="mk-MK" w:eastAsia="mk-MK"/>
              </w:rPr>
            </w:pPr>
          </w:p>
        </w:tc>
        <w:tc>
          <w:tcPr>
            <w:tcW w:w="580" w:type="pct"/>
            <w:tcBorders>
              <w:top w:val="single" w:sz="4" w:space="0" w:color="auto"/>
              <w:left w:val="nil"/>
              <w:bottom w:val="single" w:sz="4" w:space="0" w:color="auto"/>
              <w:right w:val="single" w:sz="4" w:space="0" w:color="auto"/>
            </w:tcBorders>
            <w:shd w:val="clear" w:color="auto" w:fill="auto"/>
          </w:tcPr>
          <w:p w14:paraId="29FF8928" w14:textId="77777777" w:rsidR="00D269BA" w:rsidRDefault="00D269BA">
            <w:pPr>
              <w:jc w:val="center"/>
              <w:rPr>
                <w:rFonts w:ascii="Calibri" w:hAnsi="Calibri" w:cs="Calibri"/>
                <w:sz w:val="22"/>
                <w:szCs w:val="22"/>
                <w:lang w:val="mk-MK" w:eastAsia="mk-MK"/>
              </w:rPr>
            </w:pPr>
          </w:p>
        </w:tc>
      </w:tr>
      <w:tr w:rsidR="00D269BA" w14:paraId="511E98DA" w14:textId="4B3D7CB4" w:rsidTr="00CD0EE9">
        <w:trPr>
          <w:trHeight w:val="539"/>
        </w:trPr>
        <w:tc>
          <w:tcPr>
            <w:tcW w:w="396" w:type="pct"/>
            <w:tcBorders>
              <w:top w:val="single" w:sz="4" w:space="0" w:color="auto"/>
              <w:left w:val="single" w:sz="4" w:space="0" w:color="auto"/>
              <w:bottom w:val="single" w:sz="4" w:space="0" w:color="auto"/>
              <w:right w:val="single" w:sz="4" w:space="0" w:color="auto"/>
            </w:tcBorders>
            <w:shd w:val="clear" w:color="auto" w:fill="auto"/>
            <w:hideMark/>
          </w:tcPr>
          <w:p w14:paraId="65856C30" w14:textId="37636524" w:rsidR="00D269BA" w:rsidRDefault="00D269BA">
            <w:pPr>
              <w:jc w:val="center"/>
              <w:rPr>
                <w:rFonts w:ascii="Calibri" w:hAnsi="Calibri" w:cs="Calibri"/>
                <w:b/>
                <w:bCs/>
                <w:color w:val="000000"/>
                <w:sz w:val="22"/>
                <w:szCs w:val="22"/>
                <w:lang w:val="mk-MK" w:eastAsia="mk-MK"/>
              </w:rPr>
            </w:pPr>
            <w:r>
              <w:rPr>
                <w:rFonts w:ascii="Calibri" w:hAnsi="Calibri" w:cs="Calibri"/>
                <w:b/>
                <w:bCs/>
                <w:color w:val="000000"/>
                <w:sz w:val="22"/>
                <w:szCs w:val="22"/>
                <w:lang w:val="en-US" w:eastAsia="mk-MK"/>
              </w:rPr>
              <w:t>1.4</w:t>
            </w:r>
          </w:p>
        </w:tc>
        <w:tc>
          <w:tcPr>
            <w:tcW w:w="3660" w:type="pct"/>
            <w:tcBorders>
              <w:top w:val="single" w:sz="4" w:space="0" w:color="auto"/>
              <w:left w:val="nil"/>
              <w:bottom w:val="single" w:sz="4" w:space="0" w:color="auto"/>
              <w:right w:val="single" w:sz="4" w:space="0" w:color="auto"/>
            </w:tcBorders>
            <w:shd w:val="clear" w:color="auto" w:fill="auto"/>
            <w:hideMark/>
          </w:tcPr>
          <w:p w14:paraId="4A945955" w14:textId="0CFE1B46" w:rsidR="00D269BA" w:rsidRDefault="00D269BA" w:rsidP="00F16ACA">
            <w:pPr>
              <w:rPr>
                <w:rFonts w:ascii="Calibri" w:hAnsi="Calibri" w:cs="Calibri"/>
                <w:b/>
                <w:bCs/>
                <w:color w:val="000000"/>
                <w:sz w:val="22"/>
                <w:szCs w:val="22"/>
                <w:lang w:val="en-US" w:eastAsia="mk-MK"/>
              </w:rPr>
            </w:pPr>
            <w:r>
              <w:rPr>
                <w:rFonts w:ascii="Calibri" w:hAnsi="Calibri" w:cs="Calibri"/>
                <w:b/>
                <w:color w:val="000000"/>
                <w:sz w:val="22"/>
                <w:szCs w:val="22"/>
              </w:rPr>
              <w:t>P</w:t>
            </w:r>
            <w:r>
              <w:rPr>
                <w:rFonts w:ascii="Calibri" w:hAnsi="Calibri" w:cs="Calibri"/>
                <w:b/>
                <w:color w:val="000000"/>
                <w:sz w:val="22"/>
                <w:szCs w:val="22"/>
                <w:lang w:val="mk-MK"/>
              </w:rPr>
              <w:t xml:space="preserve">urchase, transport and connection </w:t>
            </w:r>
            <w:r>
              <w:rPr>
                <w:rFonts w:ascii="Calibri" w:hAnsi="Calibri" w:cs="Calibri"/>
                <w:b/>
                <w:color w:val="000000"/>
                <w:sz w:val="22"/>
                <w:szCs w:val="22"/>
              </w:rPr>
              <w:t xml:space="preserve">of AC cables, </w:t>
            </w:r>
            <w:r>
              <w:rPr>
                <w:rFonts w:ascii="Calibri" w:hAnsi="Calibri" w:cs="Calibri"/>
                <w:b/>
                <w:sz w:val="22"/>
                <w:szCs w:val="22"/>
              </w:rPr>
              <w:t xml:space="preserve">flexible with ethylpropylene, multipolar. </w:t>
            </w:r>
            <w:r>
              <w:rPr>
                <w:rFonts w:ascii="Calibri" w:hAnsi="Calibri" w:cs="Calibri"/>
                <w:b/>
                <w:bCs/>
                <w:color w:val="000000"/>
                <w:sz w:val="22"/>
                <w:szCs w:val="22"/>
                <w:lang w:val="mk-MK" w:eastAsia="mk-MK"/>
              </w:rPr>
              <w:t>Preparatory finishing works</w:t>
            </w:r>
            <w:r>
              <w:rPr>
                <w:rFonts w:ascii="Calibri" w:hAnsi="Calibri" w:cs="Calibri"/>
                <w:b/>
                <w:bCs/>
                <w:color w:val="000000"/>
                <w:sz w:val="22"/>
                <w:szCs w:val="22"/>
                <w:lang w:eastAsia="mk-MK"/>
              </w:rPr>
              <w:t>. All those Includes:</w:t>
            </w:r>
          </w:p>
        </w:tc>
        <w:tc>
          <w:tcPr>
            <w:tcW w:w="363" w:type="pct"/>
            <w:tcBorders>
              <w:top w:val="single" w:sz="4" w:space="0" w:color="auto"/>
              <w:left w:val="nil"/>
              <w:bottom w:val="single" w:sz="4" w:space="0" w:color="auto"/>
              <w:right w:val="single" w:sz="4" w:space="0" w:color="auto"/>
            </w:tcBorders>
            <w:shd w:val="clear" w:color="auto" w:fill="auto"/>
          </w:tcPr>
          <w:p w14:paraId="1E6ACFF7" w14:textId="77777777" w:rsidR="00D269BA" w:rsidRDefault="00D269BA">
            <w:pPr>
              <w:jc w:val="center"/>
              <w:rPr>
                <w:rFonts w:ascii="Calibri" w:hAnsi="Calibri" w:cs="Calibri"/>
                <w:b/>
                <w:bCs/>
                <w:color w:val="000000"/>
                <w:sz w:val="22"/>
                <w:szCs w:val="22"/>
                <w:lang w:eastAsia="mk-MK"/>
              </w:rPr>
            </w:pPr>
          </w:p>
        </w:tc>
        <w:tc>
          <w:tcPr>
            <w:tcW w:w="580" w:type="pct"/>
            <w:tcBorders>
              <w:top w:val="single" w:sz="4" w:space="0" w:color="auto"/>
              <w:left w:val="nil"/>
              <w:bottom w:val="single" w:sz="4" w:space="0" w:color="auto"/>
              <w:right w:val="single" w:sz="4" w:space="0" w:color="auto"/>
            </w:tcBorders>
            <w:shd w:val="clear" w:color="auto" w:fill="auto"/>
          </w:tcPr>
          <w:p w14:paraId="10E5CF93" w14:textId="77777777" w:rsidR="00D269BA" w:rsidRDefault="00D269BA">
            <w:pPr>
              <w:jc w:val="center"/>
              <w:rPr>
                <w:rFonts w:ascii="Calibri" w:hAnsi="Calibri" w:cs="Calibri"/>
                <w:b/>
                <w:bCs/>
                <w:color w:val="000000"/>
                <w:sz w:val="22"/>
                <w:szCs w:val="22"/>
                <w:lang w:eastAsia="mk-MK"/>
              </w:rPr>
            </w:pPr>
          </w:p>
        </w:tc>
      </w:tr>
      <w:tr w:rsidR="00D269BA" w14:paraId="41989518" w14:textId="5B58E722" w:rsidTr="00CD0EE9">
        <w:trPr>
          <w:trHeight w:val="1259"/>
        </w:trPr>
        <w:tc>
          <w:tcPr>
            <w:tcW w:w="396" w:type="pct"/>
            <w:tcBorders>
              <w:top w:val="single" w:sz="4" w:space="0" w:color="auto"/>
              <w:left w:val="single" w:sz="4" w:space="0" w:color="auto"/>
              <w:bottom w:val="single" w:sz="4" w:space="0" w:color="auto"/>
              <w:right w:val="single" w:sz="4" w:space="0" w:color="auto"/>
            </w:tcBorders>
            <w:hideMark/>
          </w:tcPr>
          <w:p w14:paraId="1DDAD098" w14:textId="6088B191" w:rsidR="00D269BA" w:rsidRDefault="00D269BA">
            <w:pPr>
              <w:jc w:val="center"/>
              <w:rPr>
                <w:rFonts w:ascii="Calibri" w:hAnsi="Calibri" w:cs="Calibri"/>
                <w:sz w:val="22"/>
                <w:szCs w:val="22"/>
                <w:lang w:eastAsia="ar-SA"/>
              </w:rPr>
            </w:pPr>
            <w:r>
              <w:rPr>
                <w:rFonts w:ascii="Calibri" w:hAnsi="Calibri" w:cs="Calibri"/>
                <w:sz w:val="22"/>
                <w:szCs w:val="22"/>
              </w:rPr>
              <w:t>1.4.1</w:t>
            </w:r>
          </w:p>
        </w:tc>
        <w:tc>
          <w:tcPr>
            <w:tcW w:w="3660" w:type="pct"/>
            <w:tcBorders>
              <w:top w:val="single" w:sz="4" w:space="0" w:color="auto"/>
              <w:left w:val="single" w:sz="4" w:space="0" w:color="2F75B5"/>
              <w:bottom w:val="single" w:sz="4" w:space="0" w:color="auto"/>
              <w:right w:val="single" w:sz="4" w:space="0" w:color="auto"/>
            </w:tcBorders>
            <w:hideMark/>
          </w:tcPr>
          <w:p w14:paraId="6E81122F" w14:textId="77777777" w:rsidR="00D269BA" w:rsidRDefault="00D269BA">
            <w:pPr>
              <w:rPr>
                <w:szCs w:val="24"/>
              </w:rPr>
            </w:pPr>
            <w:r>
              <w:rPr>
                <w:rFonts w:ascii="Calibri" w:hAnsi="Calibri" w:cs="Tahoma"/>
                <w:sz w:val="22"/>
                <w:szCs w:val="22"/>
                <w:lang w:eastAsia="x-none"/>
              </w:rPr>
              <w:t>The cable conductors should be polyclonal, made of flexible copper wires, according to DIN VDE 0295. The operating voltage shall be at least 0.6/1.0kV (Uo/U). The maximum operating temperature of the cable should be at least 90°C. The cable should have IEC 60502-1, EN 60332 and Directive 2014/35 / EU certifications.</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C7EF399"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7CA7EE0C" w14:textId="77777777" w:rsidR="00D269BA" w:rsidRDefault="00D269BA">
            <w:pPr>
              <w:jc w:val="center"/>
              <w:rPr>
                <w:rFonts w:ascii="Calibri" w:hAnsi="Calibri" w:cs="Calibri"/>
                <w:b/>
                <w:bCs/>
                <w:color w:val="000000"/>
                <w:sz w:val="22"/>
                <w:szCs w:val="22"/>
                <w:highlight w:val="yellow"/>
                <w:lang w:val="mk-MK" w:eastAsia="mk-MK"/>
              </w:rPr>
            </w:pPr>
          </w:p>
        </w:tc>
      </w:tr>
      <w:tr w:rsidR="00D269BA" w14:paraId="453313ED" w14:textId="51643560" w:rsidTr="00CD0EE9">
        <w:trPr>
          <w:trHeight w:val="1259"/>
        </w:trPr>
        <w:tc>
          <w:tcPr>
            <w:tcW w:w="396" w:type="pct"/>
            <w:tcBorders>
              <w:top w:val="single" w:sz="4" w:space="0" w:color="auto"/>
              <w:left w:val="single" w:sz="4" w:space="0" w:color="auto"/>
              <w:bottom w:val="single" w:sz="4" w:space="0" w:color="auto"/>
              <w:right w:val="single" w:sz="4" w:space="0" w:color="auto"/>
            </w:tcBorders>
            <w:hideMark/>
          </w:tcPr>
          <w:p w14:paraId="159C9CB4" w14:textId="5F51C37C" w:rsidR="00D269BA" w:rsidRDefault="00D269BA">
            <w:pPr>
              <w:jc w:val="center"/>
              <w:rPr>
                <w:rFonts w:ascii="Calibri" w:hAnsi="Calibri" w:cs="Calibri"/>
                <w:sz w:val="22"/>
                <w:szCs w:val="22"/>
                <w:lang w:val="en-US" w:eastAsia="ar-SA"/>
              </w:rPr>
            </w:pPr>
            <w:r>
              <w:rPr>
                <w:rFonts w:ascii="Calibri" w:hAnsi="Calibri" w:cs="Calibri"/>
                <w:sz w:val="22"/>
                <w:szCs w:val="22"/>
              </w:rPr>
              <w:t>1.4.2</w:t>
            </w:r>
          </w:p>
        </w:tc>
        <w:tc>
          <w:tcPr>
            <w:tcW w:w="3660" w:type="pct"/>
            <w:tcBorders>
              <w:top w:val="single" w:sz="4" w:space="0" w:color="auto"/>
              <w:left w:val="single" w:sz="4" w:space="0" w:color="2F75B5"/>
              <w:bottom w:val="single" w:sz="4" w:space="0" w:color="auto"/>
              <w:right w:val="single" w:sz="4" w:space="0" w:color="auto"/>
            </w:tcBorders>
            <w:hideMark/>
          </w:tcPr>
          <w:p w14:paraId="343456D8" w14:textId="77777777" w:rsidR="00D269BA" w:rsidRDefault="00D269BA">
            <w:pPr>
              <w:rPr>
                <w:rFonts w:ascii="Calibri" w:hAnsi="Calibri" w:cs="Calibri"/>
                <w:sz w:val="22"/>
                <w:szCs w:val="22"/>
              </w:rPr>
            </w:pPr>
            <w:r>
              <w:rPr>
                <w:rFonts w:ascii="Calibri" w:hAnsi="Calibri" w:cs="Calibri"/>
                <w:sz w:val="22"/>
                <w:szCs w:val="22"/>
              </w:rPr>
              <w:t>The dimensions of the roof grate will be 50x60mm.</w:t>
            </w:r>
          </w:p>
          <w:p w14:paraId="56F471D0" w14:textId="77777777" w:rsidR="00D269BA" w:rsidRDefault="00D269BA">
            <w:pPr>
              <w:rPr>
                <w:rFonts w:ascii="Calibri" w:hAnsi="Calibri" w:cs="Calibri"/>
                <w:sz w:val="22"/>
                <w:szCs w:val="22"/>
              </w:rPr>
            </w:pPr>
            <w:r>
              <w:rPr>
                <w:rFonts w:ascii="Calibri" w:hAnsi="Calibri" w:cs="Calibri"/>
                <w:sz w:val="22"/>
                <w:szCs w:val="22"/>
              </w:rPr>
              <w:t>All metal grates will have a lid and must be connected to the grounding system.</w:t>
            </w:r>
          </w:p>
          <w:p w14:paraId="7ABF0E21" w14:textId="77777777" w:rsidR="00D269BA" w:rsidRDefault="00D269BA">
            <w:pPr>
              <w:rPr>
                <w:rFonts w:ascii="Calibri" w:hAnsi="Calibri" w:cs="Calibri"/>
                <w:sz w:val="22"/>
                <w:szCs w:val="22"/>
                <w:highlight w:val="yellow"/>
                <w:lang w:val="mk-MK" w:eastAsia="mk-MK"/>
              </w:rPr>
            </w:pPr>
            <w:r>
              <w:rPr>
                <w:rFonts w:ascii="Calibri" w:hAnsi="Calibri" w:cs="Calibri"/>
                <w:sz w:val="22"/>
                <w:szCs w:val="22"/>
              </w:rPr>
              <w:t>In cases of single cable routing before entering the metal rack, the cables will route to flexible heavy-duty hoses Ø16mm or Ø63mm, that will have a specification for solar radiation resistance</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A6448CD"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0C6076D3" w14:textId="77777777" w:rsidR="00D269BA" w:rsidRDefault="00D269BA">
            <w:pPr>
              <w:jc w:val="center"/>
              <w:rPr>
                <w:rFonts w:ascii="Calibri" w:hAnsi="Calibri" w:cs="Calibri"/>
                <w:b/>
                <w:bCs/>
                <w:color w:val="000000"/>
                <w:sz w:val="22"/>
                <w:szCs w:val="22"/>
                <w:highlight w:val="yellow"/>
                <w:lang w:val="mk-MK" w:eastAsia="mk-MK"/>
              </w:rPr>
            </w:pPr>
          </w:p>
        </w:tc>
      </w:tr>
      <w:tr w:rsidR="00D269BA" w14:paraId="44F0D4E1" w14:textId="6BBB330C" w:rsidTr="00CD0EE9">
        <w:trPr>
          <w:trHeight w:val="1169"/>
        </w:trPr>
        <w:tc>
          <w:tcPr>
            <w:tcW w:w="396" w:type="pct"/>
            <w:tcBorders>
              <w:top w:val="single" w:sz="4" w:space="0" w:color="auto"/>
              <w:left w:val="single" w:sz="4" w:space="0" w:color="auto"/>
              <w:bottom w:val="single" w:sz="4" w:space="0" w:color="auto"/>
              <w:right w:val="single" w:sz="4" w:space="0" w:color="auto"/>
            </w:tcBorders>
            <w:hideMark/>
          </w:tcPr>
          <w:p w14:paraId="53903BA5" w14:textId="51A0E0EE" w:rsidR="00D269BA" w:rsidRDefault="00D269BA">
            <w:pPr>
              <w:jc w:val="center"/>
              <w:rPr>
                <w:rFonts w:ascii="Calibri" w:hAnsi="Calibri" w:cs="Calibri"/>
                <w:sz w:val="22"/>
                <w:szCs w:val="22"/>
                <w:lang w:val="en-US" w:eastAsia="ar-SA"/>
              </w:rPr>
            </w:pPr>
            <w:r>
              <w:rPr>
                <w:rFonts w:ascii="Calibri" w:hAnsi="Calibri" w:cs="Calibri"/>
                <w:sz w:val="22"/>
                <w:szCs w:val="22"/>
              </w:rPr>
              <w:t>1.4.3</w:t>
            </w:r>
          </w:p>
        </w:tc>
        <w:tc>
          <w:tcPr>
            <w:tcW w:w="3660" w:type="pct"/>
            <w:tcBorders>
              <w:top w:val="single" w:sz="4" w:space="0" w:color="auto"/>
              <w:left w:val="single" w:sz="4" w:space="0" w:color="2F75B5"/>
              <w:bottom w:val="single" w:sz="4" w:space="0" w:color="auto"/>
              <w:right w:val="single" w:sz="4" w:space="0" w:color="auto"/>
            </w:tcBorders>
            <w:hideMark/>
          </w:tcPr>
          <w:p w14:paraId="5F4D0CE5" w14:textId="77777777" w:rsidR="00D269BA" w:rsidRDefault="00D269BA">
            <w:pPr>
              <w:rPr>
                <w:rFonts w:ascii="Calibri" w:hAnsi="Calibri" w:cs="Calibri"/>
                <w:sz w:val="22"/>
                <w:szCs w:val="22"/>
              </w:rPr>
            </w:pPr>
            <w:r>
              <w:rPr>
                <w:rFonts w:ascii="Calibri" w:hAnsi="Calibri" w:cs="Calibri"/>
                <w:sz w:val="22"/>
                <w:szCs w:val="22"/>
              </w:rPr>
              <w:t>Also, it must be included everything else necessary for realization of the activity “Purchase, transport and connection of AC cables, flexible with ethylpropylene FG7OR type, multipolar. Preparatory finishing works.” Including all phases needed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9C2B4A6"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07A24E9F" w14:textId="77777777" w:rsidR="00D269BA" w:rsidRDefault="00D269BA">
            <w:pPr>
              <w:jc w:val="center"/>
              <w:rPr>
                <w:rFonts w:ascii="Calibri" w:hAnsi="Calibri" w:cs="Calibri"/>
                <w:b/>
                <w:bCs/>
                <w:color w:val="000000"/>
                <w:sz w:val="22"/>
                <w:szCs w:val="22"/>
                <w:highlight w:val="yellow"/>
                <w:lang w:val="mk-MK" w:eastAsia="mk-MK"/>
              </w:rPr>
            </w:pPr>
          </w:p>
        </w:tc>
      </w:tr>
      <w:tr w:rsidR="00D269BA" w14:paraId="605772E9" w14:textId="78AED597" w:rsidTr="00CD0EE9">
        <w:trPr>
          <w:trHeight w:val="809"/>
        </w:trPr>
        <w:tc>
          <w:tcPr>
            <w:tcW w:w="396" w:type="pct"/>
            <w:tcBorders>
              <w:top w:val="single" w:sz="4" w:space="0" w:color="auto"/>
              <w:left w:val="single" w:sz="4" w:space="0" w:color="auto"/>
              <w:bottom w:val="single" w:sz="4" w:space="0" w:color="auto"/>
              <w:right w:val="single" w:sz="4" w:space="0" w:color="auto"/>
            </w:tcBorders>
            <w:hideMark/>
          </w:tcPr>
          <w:p w14:paraId="66239ECB" w14:textId="2B08FAC5" w:rsidR="00D269BA" w:rsidRDefault="00D269BA">
            <w:pPr>
              <w:jc w:val="center"/>
              <w:rPr>
                <w:rFonts w:ascii="Calibri" w:hAnsi="Calibri" w:cs="Calibri"/>
                <w:sz w:val="22"/>
                <w:szCs w:val="22"/>
                <w:lang w:val="en-US" w:eastAsia="ar-SA"/>
              </w:rPr>
            </w:pPr>
            <w:r>
              <w:rPr>
                <w:rFonts w:ascii="Calibri" w:hAnsi="Calibri" w:cs="Calibri"/>
                <w:sz w:val="22"/>
                <w:szCs w:val="22"/>
              </w:rPr>
              <w:t>1.4.4</w:t>
            </w:r>
          </w:p>
        </w:tc>
        <w:tc>
          <w:tcPr>
            <w:tcW w:w="3660" w:type="pct"/>
            <w:tcBorders>
              <w:top w:val="single" w:sz="4" w:space="0" w:color="auto"/>
              <w:left w:val="single" w:sz="4" w:space="0" w:color="2F75B5"/>
              <w:bottom w:val="single" w:sz="4" w:space="0" w:color="auto"/>
              <w:right w:val="single" w:sz="4" w:space="0" w:color="auto"/>
            </w:tcBorders>
            <w:hideMark/>
          </w:tcPr>
          <w:p w14:paraId="7F8FB087" w14:textId="77777777" w:rsidR="00D269BA" w:rsidRDefault="00D269BA">
            <w:pPr>
              <w:rPr>
                <w:rFonts w:ascii="Calibri" w:hAnsi="Calibri" w:cs="Calibri"/>
                <w:sz w:val="22"/>
                <w:szCs w:val="22"/>
              </w:rPr>
            </w:pPr>
            <w:r>
              <w:rPr>
                <w:rFonts w:ascii="Calibri" w:hAnsi="Calibri" w:cs="Calibri"/>
                <w:sz w:val="22"/>
                <w:szCs w:val="22"/>
              </w:rPr>
              <w:t>Preparation of complete technical documentation (revised project documentation, elaborates etc.) Including everything needed for this activity</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29341FF0"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66450C05" w14:textId="77777777" w:rsidR="00D269BA" w:rsidRDefault="00D269BA">
            <w:pPr>
              <w:jc w:val="center"/>
              <w:rPr>
                <w:rFonts w:ascii="Calibri" w:hAnsi="Calibri" w:cs="Calibri"/>
                <w:b/>
                <w:bCs/>
                <w:color w:val="000000"/>
                <w:sz w:val="22"/>
                <w:szCs w:val="22"/>
                <w:highlight w:val="yellow"/>
                <w:lang w:val="mk-MK" w:eastAsia="mk-MK"/>
              </w:rPr>
            </w:pPr>
          </w:p>
        </w:tc>
      </w:tr>
      <w:tr w:rsidR="00D269BA" w14:paraId="06872B29" w14:textId="01EB19ED" w:rsidTr="00CD0EE9">
        <w:trPr>
          <w:trHeight w:val="1277"/>
        </w:trPr>
        <w:tc>
          <w:tcPr>
            <w:tcW w:w="396" w:type="pct"/>
            <w:tcBorders>
              <w:top w:val="single" w:sz="4" w:space="0" w:color="auto"/>
              <w:left w:val="single" w:sz="4" w:space="0" w:color="auto"/>
              <w:bottom w:val="single" w:sz="4" w:space="0" w:color="auto"/>
              <w:right w:val="single" w:sz="4" w:space="0" w:color="auto"/>
            </w:tcBorders>
            <w:shd w:val="clear" w:color="auto" w:fill="auto"/>
            <w:hideMark/>
          </w:tcPr>
          <w:p w14:paraId="15E044AA" w14:textId="2FC6E7AB" w:rsidR="00D269BA" w:rsidRDefault="00D269BA">
            <w:pPr>
              <w:jc w:val="center"/>
              <w:rPr>
                <w:rFonts w:ascii="Calibri" w:hAnsi="Calibri" w:cs="Calibri"/>
                <w:b/>
                <w:bCs/>
                <w:color w:val="000000"/>
                <w:sz w:val="22"/>
                <w:szCs w:val="22"/>
                <w:lang w:val="mk-MK" w:eastAsia="mk-MK"/>
              </w:rPr>
            </w:pPr>
            <w:r>
              <w:rPr>
                <w:rFonts w:ascii="Calibri" w:hAnsi="Calibri" w:cs="Calibri"/>
                <w:b/>
                <w:bCs/>
                <w:color w:val="000000"/>
                <w:sz w:val="22"/>
                <w:szCs w:val="22"/>
                <w:lang w:val="en-US" w:eastAsia="mk-MK"/>
              </w:rPr>
              <w:t>1.</w:t>
            </w:r>
            <w:r>
              <w:rPr>
                <w:rFonts w:ascii="Calibri" w:hAnsi="Calibri" w:cs="Calibri"/>
                <w:b/>
                <w:bCs/>
                <w:color w:val="000000"/>
                <w:sz w:val="22"/>
                <w:szCs w:val="22"/>
                <w:lang w:val="mk-MK" w:eastAsia="mk-MK"/>
              </w:rPr>
              <w:t>5</w:t>
            </w:r>
          </w:p>
        </w:tc>
        <w:tc>
          <w:tcPr>
            <w:tcW w:w="3660" w:type="pct"/>
            <w:tcBorders>
              <w:top w:val="single" w:sz="4" w:space="0" w:color="auto"/>
              <w:left w:val="nil"/>
              <w:bottom w:val="single" w:sz="4" w:space="0" w:color="auto"/>
              <w:right w:val="single" w:sz="4" w:space="0" w:color="auto"/>
            </w:tcBorders>
            <w:shd w:val="clear" w:color="auto" w:fill="auto"/>
            <w:vAlign w:val="center"/>
            <w:hideMark/>
          </w:tcPr>
          <w:p w14:paraId="57B6F670" w14:textId="77777777" w:rsidR="00D269BA" w:rsidRDefault="00D269BA">
            <w:pPr>
              <w:rPr>
                <w:rFonts w:ascii="Calibri" w:hAnsi="Calibri" w:cs="Calibri"/>
                <w:b/>
                <w:color w:val="000000"/>
                <w:sz w:val="22"/>
                <w:szCs w:val="22"/>
                <w:lang w:val="en-US"/>
              </w:rPr>
            </w:pPr>
            <w:r>
              <w:rPr>
                <w:rFonts w:ascii="Calibri" w:hAnsi="Calibri" w:cs="Calibri"/>
                <w:b/>
                <w:color w:val="000000"/>
                <w:sz w:val="22"/>
                <w:szCs w:val="22"/>
              </w:rPr>
              <w:t>P</w:t>
            </w:r>
            <w:r>
              <w:rPr>
                <w:rFonts w:ascii="Calibri" w:hAnsi="Calibri" w:cs="Calibri"/>
                <w:b/>
                <w:color w:val="000000"/>
                <w:sz w:val="22"/>
                <w:szCs w:val="22"/>
                <w:lang w:val="mk-MK"/>
              </w:rPr>
              <w:t xml:space="preserve">urchase, transport and connection </w:t>
            </w:r>
            <w:r>
              <w:rPr>
                <w:rFonts w:ascii="Calibri" w:hAnsi="Calibri" w:cs="Calibri"/>
                <w:b/>
                <w:color w:val="000000"/>
                <w:sz w:val="22"/>
                <w:szCs w:val="22"/>
              </w:rPr>
              <w:t xml:space="preserve">of electrical board with following equipment: MCBs, </w:t>
            </w:r>
            <w:r>
              <w:rPr>
                <w:rFonts w:ascii="Calibri" w:hAnsi="Calibri" w:cs="Tahoma"/>
                <w:b/>
                <w:sz w:val="22"/>
                <w:szCs w:val="22"/>
              </w:rPr>
              <w:t xml:space="preserve">indicative lamps, network analyzers, SPDs, switch disconnectors 0-1, PV energy metering device and etc. </w:t>
            </w:r>
            <w:r>
              <w:rPr>
                <w:rFonts w:ascii="Calibri" w:hAnsi="Calibri" w:cs="Calibri"/>
                <w:b/>
                <w:bCs/>
                <w:color w:val="000000"/>
                <w:sz w:val="22"/>
                <w:szCs w:val="22"/>
                <w:lang w:val="mk-MK" w:eastAsia="mk-MK"/>
              </w:rPr>
              <w:t>Preparatory finishing works</w:t>
            </w:r>
            <w:r>
              <w:rPr>
                <w:rFonts w:ascii="Calibri" w:hAnsi="Calibri" w:cs="Calibri"/>
                <w:b/>
                <w:bCs/>
                <w:color w:val="000000"/>
                <w:sz w:val="22"/>
                <w:szCs w:val="22"/>
                <w:lang w:eastAsia="mk-MK"/>
              </w:rPr>
              <w:t>. All those Includes:</w:t>
            </w:r>
          </w:p>
        </w:tc>
        <w:tc>
          <w:tcPr>
            <w:tcW w:w="363" w:type="pct"/>
            <w:tcBorders>
              <w:top w:val="single" w:sz="4" w:space="0" w:color="auto"/>
              <w:left w:val="nil"/>
              <w:bottom w:val="single" w:sz="4" w:space="0" w:color="auto"/>
              <w:right w:val="single" w:sz="4" w:space="0" w:color="auto"/>
            </w:tcBorders>
            <w:shd w:val="clear" w:color="auto" w:fill="auto"/>
          </w:tcPr>
          <w:p w14:paraId="2F51B138" w14:textId="77777777" w:rsidR="00D269BA" w:rsidRDefault="00D269BA">
            <w:pPr>
              <w:jc w:val="center"/>
              <w:rPr>
                <w:rFonts w:ascii="Calibri" w:hAnsi="Calibri" w:cs="Calibri"/>
                <w:b/>
                <w:bCs/>
                <w:color w:val="000000"/>
                <w:sz w:val="22"/>
                <w:szCs w:val="22"/>
                <w:lang w:eastAsia="mk-MK"/>
              </w:rPr>
            </w:pPr>
          </w:p>
        </w:tc>
        <w:tc>
          <w:tcPr>
            <w:tcW w:w="580" w:type="pct"/>
            <w:tcBorders>
              <w:top w:val="single" w:sz="4" w:space="0" w:color="auto"/>
              <w:left w:val="nil"/>
              <w:bottom w:val="single" w:sz="4" w:space="0" w:color="auto"/>
              <w:right w:val="single" w:sz="4" w:space="0" w:color="auto"/>
            </w:tcBorders>
            <w:shd w:val="clear" w:color="auto" w:fill="auto"/>
          </w:tcPr>
          <w:p w14:paraId="334E411C" w14:textId="77777777" w:rsidR="00D269BA" w:rsidRDefault="00D269BA">
            <w:pPr>
              <w:jc w:val="center"/>
              <w:rPr>
                <w:rFonts w:ascii="Calibri" w:hAnsi="Calibri" w:cs="Calibri"/>
                <w:b/>
                <w:bCs/>
                <w:color w:val="000000"/>
                <w:sz w:val="22"/>
                <w:szCs w:val="22"/>
                <w:lang w:eastAsia="mk-MK"/>
              </w:rPr>
            </w:pPr>
          </w:p>
        </w:tc>
      </w:tr>
      <w:tr w:rsidR="00D269BA" w14:paraId="66A713F1" w14:textId="5C24A8DD" w:rsidTr="00CD0EE9">
        <w:trPr>
          <w:trHeight w:val="881"/>
        </w:trPr>
        <w:tc>
          <w:tcPr>
            <w:tcW w:w="396" w:type="pct"/>
            <w:tcBorders>
              <w:top w:val="single" w:sz="4" w:space="0" w:color="auto"/>
              <w:left w:val="single" w:sz="4" w:space="0" w:color="auto"/>
              <w:bottom w:val="single" w:sz="4" w:space="0" w:color="auto"/>
              <w:right w:val="single" w:sz="4" w:space="0" w:color="auto"/>
            </w:tcBorders>
            <w:hideMark/>
          </w:tcPr>
          <w:p w14:paraId="0A8F6A1D" w14:textId="60206256" w:rsidR="00D269BA" w:rsidRDefault="00D269BA">
            <w:pPr>
              <w:jc w:val="center"/>
              <w:rPr>
                <w:rFonts w:ascii="Calibri" w:hAnsi="Calibri" w:cs="Calibri"/>
                <w:sz w:val="22"/>
                <w:szCs w:val="22"/>
                <w:lang w:eastAsia="ar-SA"/>
              </w:rPr>
            </w:pPr>
            <w:r>
              <w:rPr>
                <w:rFonts w:ascii="Calibri" w:hAnsi="Calibri" w:cs="Calibri"/>
                <w:sz w:val="22"/>
                <w:szCs w:val="22"/>
              </w:rPr>
              <w:t>1.5.1</w:t>
            </w:r>
          </w:p>
        </w:tc>
        <w:tc>
          <w:tcPr>
            <w:tcW w:w="3660" w:type="pct"/>
            <w:tcBorders>
              <w:top w:val="single" w:sz="4" w:space="0" w:color="auto"/>
              <w:left w:val="single" w:sz="4" w:space="0" w:color="2F75B5"/>
              <w:bottom w:val="single" w:sz="4" w:space="0" w:color="auto"/>
              <w:right w:val="single" w:sz="4" w:space="0" w:color="auto"/>
            </w:tcBorders>
            <w:hideMark/>
          </w:tcPr>
          <w:p w14:paraId="3AE68013" w14:textId="77777777" w:rsidR="00D269BA" w:rsidRDefault="00D269BA">
            <w:pPr>
              <w:rPr>
                <w:sz w:val="22"/>
                <w:szCs w:val="22"/>
              </w:rPr>
            </w:pPr>
            <w:r>
              <w:rPr>
                <w:rFonts w:ascii="Calibri" w:hAnsi="Calibri" w:cs="Calibri"/>
                <w:sz w:val="22"/>
                <w:szCs w:val="22"/>
              </w:rPr>
              <w:t>The protection of the inverter will be carried out by Miniature Circuit Breaker (MCB) with characteristic type B operating curve. The sub-board LVB-PV supply cable will be protected by MCB type B</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BA5C038"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056F0107" w14:textId="77777777" w:rsidR="00D269BA" w:rsidRDefault="00D269BA">
            <w:pPr>
              <w:jc w:val="center"/>
              <w:rPr>
                <w:rFonts w:ascii="Calibri" w:hAnsi="Calibri" w:cs="Calibri"/>
                <w:b/>
                <w:bCs/>
                <w:color w:val="000000"/>
                <w:sz w:val="22"/>
                <w:szCs w:val="22"/>
                <w:highlight w:val="yellow"/>
                <w:lang w:val="mk-MK" w:eastAsia="mk-MK"/>
              </w:rPr>
            </w:pPr>
          </w:p>
        </w:tc>
      </w:tr>
      <w:tr w:rsidR="00D269BA" w14:paraId="0968A612" w14:textId="0E871BC0" w:rsidTr="00CD0EE9">
        <w:trPr>
          <w:trHeight w:val="467"/>
        </w:trPr>
        <w:tc>
          <w:tcPr>
            <w:tcW w:w="396" w:type="pct"/>
            <w:tcBorders>
              <w:top w:val="single" w:sz="4" w:space="0" w:color="auto"/>
              <w:left w:val="single" w:sz="4" w:space="0" w:color="auto"/>
              <w:bottom w:val="single" w:sz="4" w:space="0" w:color="auto"/>
              <w:right w:val="single" w:sz="4" w:space="0" w:color="auto"/>
            </w:tcBorders>
            <w:hideMark/>
          </w:tcPr>
          <w:p w14:paraId="32B4F984" w14:textId="45279356" w:rsidR="00D269BA" w:rsidRDefault="00D269BA">
            <w:pPr>
              <w:jc w:val="center"/>
              <w:rPr>
                <w:rFonts w:ascii="Calibri" w:hAnsi="Calibri" w:cs="Calibri"/>
                <w:sz w:val="22"/>
                <w:szCs w:val="22"/>
                <w:lang w:val="en-US" w:eastAsia="ar-SA"/>
              </w:rPr>
            </w:pPr>
            <w:r>
              <w:rPr>
                <w:rFonts w:ascii="Calibri" w:hAnsi="Calibri" w:cs="Calibri"/>
                <w:sz w:val="22"/>
                <w:szCs w:val="22"/>
              </w:rPr>
              <w:t>1.5.2</w:t>
            </w:r>
          </w:p>
        </w:tc>
        <w:tc>
          <w:tcPr>
            <w:tcW w:w="3660" w:type="pct"/>
            <w:tcBorders>
              <w:top w:val="single" w:sz="4" w:space="0" w:color="auto"/>
              <w:left w:val="single" w:sz="4" w:space="0" w:color="2F75B5"/>
              <w:bottom w:val="single" w:sz="4" w:space="0" w:color="auto"/>
              <w:right w:val="single" w:sz="4" w:space="0" w:color="auto"/>
            </w:tcBorders>
            <w:hideMark/>
          </w:tcPr>
          <w:p w14:paraId="63D5052F" w14:textId="77777777" w:rsidR="00D269BA" w:rsidRDefault="00D269BA">
            <w:pPr>
              <w:rPr>
                <w:rFonts w:ascii="Calibri" w:hAnsi="Calibri" w:cs="Calibri"/>
                <w:sz w:val="22"/>
                <w:szCs w:val="22"/>
              </w:rPr>
            </w:pPr>
            <w:r>
              <w:rPr>
                <w:rFonts w:ascii="Calibri" w:hAnsi="Calibri" w:cs="Tahoma"/>
                <w:sz w:val="22"/>
                <w:szCs w:val="22"/>
              </w:rPr>
              <w:t>Miniature circuit breaker PVs should be suitable for photovoltaic strings. They should be IEC / EN 60947-2 certified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8C15256"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70403CAF" w14:textId="77777777" w:rsidR="00D269BA" w:rsidRDefault="00D269BA">
            <w:pPr>
              <w:jc w:val="center"/>
              <w:rPr>
                <w:rFonts w:ascii="Calibri" w:hAnsi="Calibri" w:cs="Calibri"/>
                <w:b/>
                <w:bCs/>
                <w:color w:val="000000"/>
                <w:sz w:val="22"/>
                <w:szCs w:val="22"/>
                <w:highlight w:val="yellow"/>
                <w:lang w:val="mk-MK" w:eastAsia="mk-MK"/>
              </w:rPr>
            </w:pPr>
          </w:p>
        </w:tc>
      </w:tr>
      <w:tr w:rsidR="00D269BA" w14:paraId="3761F56B" w14:textId="6B64FEA8" w:rsidTr="00CD0EE9">
        <w:trPr>
          <w:trHeight w:val="1259"/>
        </w:trPr>
        <w:tc>
          <w:tcPr>
            <w:tcW w:w="396" w:type="pct"/>
            <w:tcBorders>
              <w:top w:val="single" w:sz="4" w:space="0" w:color="auto"/>
              <w:left w:val="single" w:sz="4" w:space="0" w:color="auto"/>
              <w:bottom w:val="single" w:sz="4" w:space="0" w:color="auto"/>
              <w:right w:val="single" w:sz="4" w:space="0" w:color="auto"/>
            </w:tcBorders>
            <w:hideMark/>
          </w:tcPr>
          <w:p w14:paraId="0EB7A376" w14:textId="7530D563" w:rsidR="00D269BA" w:rsidRDefault="00D269BA">
            <w:pPr>
              <w:jc w:val="center"/>
              <w:rPr>
                <w:rFonts w:ascii="Calibri" w:hAnsi="Calibri" w:cs="Calibri"/>
                <w:sz w:val="22"/>
                <w:szCs w:val="22"/>
                <w:lang w:val="en-US" w:eastAsia="ar-SA"/>
              </w:rPr>
            </w:pPr>
            <w:r>
              <w:rPr>
                <w:rFonts w:ascii="Calibri" w:hAnsi="Calibri" w:cs="Calibri"/>
                <w:sz w:val="22"/>
                <w:szCs w:val="22"/>
              </w:rPr>
              <w:t>1.5.3</w:t>
            </w:r>
          </w:p>
        </w:tc>
        <w:tc>
          <w:tcPr>
            <w:tcW w:w="3660" w:type="pct"/>
            <w:tcBorders>
              <w:top w:val="single" w:sz="4" w:space="0" w:color="auto"/>
              <w:left w:val="single" w:sz="4" w:space="0" w:color="2F75B5"/>
              <w:bottom w:val="single" w:sz="4" w:space="0" w:color="auto"/>
              <w:right w:val="single" w:sz="4" w:space="0" w:color="auto"/>
            </w:tcBorders>
            <w:hideMark/>
          </w:tcPr>
          <w:p w14:paraId="36068BB5" w14:textId="77777777" w:rsidR="00D269BA" w:rsidRDefault="00D269BA">
            <w:pPr>
              <w:rPr>
                <w:szCs w:val="24"/>
              </w:rPr>
            </w:pPr>
            <w:r>
              <w:rPr>
                <w:rFonts w:ascii="Calibri" w:hAnsi="Calibri" w:cs="Calibri"/>
                <w:sz w:val="22"/>
                <w:szCs w:val="22"/>
              </w:rPr>
              <w:t>The power inverter will end up to a local low voltage wall panel which will be located approximately 1,00m from it. The sub-board will be three-phase, rated voltage 400V and frequency 50Hz. Hereafter this sub-panel will be referred to as the General Low Voltage Photovoltaic Board (LVB-PV) and will be wall mounted in the room. Through a new supply cable, the LVB-PV will be connected to a new panel, the New General Board.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FC79FE6"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1C8A6141" w14:textId="77777777" w:rsidR="00D269BA" w:rsidRDefault="00D269BA">
            <w:pPr>
              <w:jc w:val="center"/>
              <w:rPr>
                <w:rFonts w:ascii="Calibri" w:hAnsi="Calibri" w:cs="Calibri"/>
                <w:b/>
                <w:bCs/>
                <w:color w:val="000000"/>
                <w:sz w:val="22"/>
                <w:szCs w:val="22"/>
                <w:highlight w:val="yellow"/>
                <w:lang w:val="mk-MK" w:eastAsia="mk-MK"/>
              </w:rPr>
            </w:pPr>
          </w:p>
        </w:tc>
      </w:tr>
      <w:tr w:rsidR="00D269BA" w14:paraId="1F201591" w14:textId="03C1B596" w:rsidTr="00CD0EE9">
        <w:trPr>
          <w:trHeight w:val="287"/>
        </w:trPr>
        <w:tc>
          <w:tcPr>
            <w:tcW w:w="396" w:type="pct"/>
            <w:tcBorders>
              <w:top w:val="single" w:sz="4" w:space="0" w:color="auto"/>
              <w:left w:val="single" w:sz="4" w:space="0" w:color="auto"/>
              <w:bottom w:val="single" w:sz="4" w:space="0" w:color="auto"/>
              <w:right w:val="single" w:sz="4" w:space="0" w:color="auto"/>
            </w:tcBorders>
            <w:hideMark/>
          </w:tcPr>
          <w:p w14:paraId="4410CA62" w14:textId="0DE8E846" w:rsidR="00D269BA" w:rsidRDefault="00D269BA">
            <w:pPr>
              <w:jc w:val="center"/>
              <w:rPr>
                <w:rFonts w:ascii="Calibri" w:hAnsi="Calibri" w:cs="Calibri"/>
                <w:b/>
                <w:bCs/>
                <w:color w:val="000000"/>
                <w:sz w:val="22"/>
                <w:szCs w:val="22"/>
                <w:lang w:val="mk-MK" w:eastAsia="mk-MK"/>
              </w:rPr>
            </w:pPr>
            <w:r>
              <w:rPr>
                <w:rFonts w:ascii="Calibri" w:hAnsi="Calibri" w:cs="Calibri"/>
                <w:sz w:val="22"/>
                <w:szCs w:val="22"/>
              </w:rPr>
              <w:lastRenderedPageBreak/>
              <w:t>1.5.4</w:t>
            </w:r>
          </w:p>
        </w:tc>
        <w:tc>
          <w:tcPr>
            <w:tcW w:w="3660" w:type="pct"/>
            <w:tcBorders>
              <w:top w:val="single" w:sz="4" w:space="0" w:color="auto"/>
              <w:left w:val="single" w:sz="4" w:space="0" w:color="2F75B5"/>
              <w:bottom w:val="single" w:sz="4" w:space="0" w:color="auto"/>
              <w:right w:val="single" w:sz="4" w:space="0" w:color="auto"/>
            </w:tcBorders>
            <w:hideMark/>
          </w:tcPr>
          <w:p w14:paraId="5330FA80" w14:textId="77777777" w:rsidR="00D269BA" w:rsidRDefault="00D269BA">
            <w:pPr>
              <w:rPr>
                <w:rFonts w:ascii="Calibri" w:hAnsi="Calibri" w:cs="Calibri"/>
                <w:sz w:val="22"/>
                <w:szCs w:val="22"/>
                <w:lang w:val="mk-MK" w:eastAsia="mk-MK"/>
              </w:rPr>
            </w:pPr>
            <w:r>
              <w:rPr>
                <w:rFonts w:ascii="Calibri" w:hAnsi="Calibri" w:cs="Tahoma"/>
                <w:sz w:val="22"/>
                <w:szCs w:val="22"/>
              </w:rPr>
              <w:t>Class 2/Type T2 SPDs (8/20 µs) will be used to protect the equipment from indirect lightning strikes. Depending on the grounding system, they can be connected in a common way to a TNC system or in a common and differential way to a TNS and TT system. The SPDs branch must be secured with a separate miniature circuit breaker of the same manufacturer to ensure safe isolation of the branch in the event of a short circuit due to the end of life of the lightning protection element. The coordination/co-operation of the SPD with the disconnector is certified by the manufacturer with a specific proposed type</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48D29D05"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95FED18" w14:textId="77777777" w:rsidR="00D269BA" w:rsidRDefault="00D269BA">
            <w:pPr>
              <w:jc w:val="center"/>
              <w:rPr>
                <w:rFonts w:ascii="Calibri" w:hAnsi="Calibri" w:cs="Calibri"/>
                <w:b/>
                <w:bCs/>
                <w:color w:val="000000"/>
                <w:sz w:val="22"/>
                <w:szCs w:val="22"/>
                <w:highlight w:val="yellow"/>
                <w:lang w:val="mk-MK" w:eastAsia="mk-MK"/>
              </w:rPr>
            </w:pPr>
          </w:p>
        </w:tc>
      </w:tr>
      <w:tr w:rsidR="00D269BA" w14:paraId="5BFAEE68" w14:textId="30179500" w:rsidTr="00CD0EE9">
        <w:trPr>
          <w:trHeight w:val="347"/>
        </w:trPr>
        <w:tc>
          <w:tcPr>
            <w:tcW w:w="396" w:type="pct"/>
            <w:tcBorders>
              <w:top w:val="single" w:sz="4" w:space="0" w:color="auto"/>
              <w:left w:val="single" w:sz="4" w:space="0" w:color="auto"/>
              <w:bottom w:val="single" w:sz="4" w:space="0" w:color="auto"/>
              <w:right w:val="single" w:sz="4" w:space="0" w:color="auto"/>
            </w:tcBorders>
            <w:hideMark/>
          </w:tcPr>
          <w:p w14:paraId="2CE8161F" w14:textId="5ABFAF81" w:rsidR="00D269BA" w:rsidRDefault="00D269BA">
            <w:pPr>
              <w:jc w:val="center"/>
              <w:rPr>
                <w:rFonts w:ascii="Calibri" w:hAnsi="Calibri" w:cs="Calibri"/>
                <w:b/>
                <w:bCs/>
                <w:color w:val="000000"/>
                <w:sz w:val="22"/>
                <w:szCs w:val="22"/>
                <w:lang w:val="mk-MK" w:eastAsia="mk-MK"/>
              </w:rPr>
            </w:pPr>
            <w:r>
              <w:rPr>
                <w:rFonts w:ascii="Calibri" w:hAnsi="Calibri" w:cs="Calibri"/>
                <w:sz w:val="22"/>
                <w:szCs w:val="22"/>
              </w:rPr>
              <w:t>1.5.5</w:t>
            </w:r>
          </w:p>
        </w:tc>
        <w:tc>
          <w:tcPr>
            <w:tcW w:w="3660" w:type="pct"/>
            <w:tcBorders>
              <w:top w:val="single" w:sz="4" w:space="0" w:color="auto"/>
              <w:left w:val="single" w:sz="4" w:space="0" w:color="2F75B5"/>
              <w:bottom w:val="single" w:sz="4" w:space="0" w:color="auto"/>
              <w:right w:val="single" w:sz="4" w:space="0" w:color="auto"/>
            </w:tcBorders>
            <w:hideMark/>
          </w:tcPr>
          <w:p w14:paraId="5EA570D0" w14:textId="77777777" w:rsidR="00D269BA" w:rsidRDefault="00D269BA">
            <w:pPr>
              <w:jc w:val="both"/>
              <w:rPr>
                <w:rFonts w:ascii="Calibri" w:hAnsi="Calibri" w:cs="Tahoma"/>
                <w:sz w:val="22"/>
                <w:szCs w:val="22"/>
                <w:lang w:val="en-US" w:eastAsia="ar-SA"/>
              </w:rPr>
            </w:pPr>
            <w:r>
              <w:rPr>
                <w:rFonts w:ascii="Calibri" w:hAnsi="Calibri" w:cs="Tahoma"/>
                <w:sz w:val="22"/>
                <w:szCs w:val="22"/>
              </w:rPr>
              <w:t xml:space="preserve">The network analyzer is used for the measurement of electrical parameters: voltage, current, frequency, power factor, active and reactive power, active and reactive energy. It should be placed on a board door. It should be complied with international standards IEC 61554, IEC 60529, IEC 60688, IEC 61326-1, IEC 62053-21, IEC 62053-23, IEC 62053-31 and IEC 61010-1. </w:t>
            </w:r>
          </w:p>
          <w:p w14:paraId="0BE5B555" w14:textId="77777777" w:rsidR="00D269BA" w:rsidRDefault="00D269BA">
            <w:pPr>
              <w:jc w:val="both"/>
              <w:rPr>
                <w:rFonts w:ascii="Calibri" w:hAnsi="Calibri" w:cs="Calibri"/>
                <w:color w:val="000000"/>
                <w:sz w:val="22"/>
                <w:szCs w:val="22"/>
                <w:lang w:val="mk-MK" w:eastAsia="mk-MK"/>
              </w:rPr>
            </w:pPr>
            <w:r>
              <w:rPr>
                <w:rFonts w:ascii="Calibri" w:hAnsi="Calibri" w:cs="Tahoma"/>
                <w:sz w:val="22"/>
                <w:szCs w:val="22"/>
              </w:rPr>
              <w:t xml:space="preserve">Rated voltage is 24-240 V AC/DC. Analyzer should have an illuminated LCD screen, control and programming buttons on its front side, and wiring to the back side of the instrument via removable terminals. The network analyzer should have a self-diagnostic function. It shall be able to be placed in low and medium voltage electrical panels. The current will be measured indirectly using transformers (from 1 to 10000 A) and it will be possible to programed in the analyzer transform ratio (/ 1 or / 5 transform ratio). </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445A5E73" w14:textId="77777777" w:rsidR="00D269BA" w:rsidRDefault="00D269BA">
            <w:pPr>
              <w:jc w:val="center"/>
              <w:rPr>
                <w:rFonts w:ascii="Calibri" w:hAnsi="Calibri" w:cs="Calibri"/>
                <w:b/>
                <w:bCs/>
                <w:color w:val="000000"/>
                <w:sz w:val="22"/>
                <w:szCs w:val="22"/>
                <w:highlight w:val="yellow"/>
                <w:lang w:val="mk-MK"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13BBEE54" w14:textId="77777777" w:rsidR="00D269BA" w:rsidRDefault="00D269BA">
            <w:pPr>
              <w:jc w:val="center"/>
              <w:rPr>
                <w:rFonts w:ascii="Calibri" w:hAnsi="Calibri" w:cs="Calibri"/>
                <w:b/>
                <w:bCs/>
                <w:color w:val="000000"/>
                <w:sz w:val="22"/>
                <w:szCs w:val="22"/>
                <w:highlight w:val="yellow"/>
                <w:lang w:val="mk-MK" w:eastAsia="mk-MK"/>
              </w:rPr>
            </w:pPr>
          </w:p>
        </w:tc>
      </w:tr>
      <w:tr w:rsidR="00D269BA" w14:paraId="2C02DC68" w14:textId="2BB2D160" w:rsidTr="00CD0EE9">
        <w:trPr>
          <w:trHeight w:val="566"/>
        </w:trPr>
        <w:tc>
          <w:tcPr>
            <w:tcW w:w="396" w:type="pct"/>
            <w:tcBorders>
              <w:top w:val="single" w:sz="4" w:space="0" w:color="auto"/>
              <w:left w:val="single" w:sz="4" w:space="0" w:color="auto"/>
              <w:bottom w:val="single" w:sz="4" w:space="0" w:color="auto"/>
              <w:right w:val="single" w:sz="4" w:space="0" w:color="auto"/>
            </w:tcBorders>
            <w:hideMark/>
          </w:tcPr>
          <w:p w14:paraId="4499016B" w14:textId="13F815B4" w:rsidR="00D269BA" w:rsidRDefault="00D269BA">
            <w:pPr>
              <w:jc w:val="center"/>
              <w:rPr>
                <w:rFonts w:ascii="Calibri" w:hAnsi="Calibri" w:cs="Calibri"/>
                <w:bCs/>
                <w:color w:val="000000"/>
                <w:sz w:val="22"/>
                <w:szCs w:val="22"/>
                <w:lang w:val="en-US" w:eastAsia="mk-MK"/>
              </w:rPr>
            </w:pPr>
            <w:r>
              <w:rPr>
                <w:rFonts w:ascii="Calibri" w:hAnsi="Calibri" w:cs="Calibri"/>
                <w:bCs/>
                <w:color w:val="000000"/>
                <w:sz w:val="22"/>
                <w:szCs w:val="22"/>
                <w:lang w:eastAsia="mk-MK"/>
              </w:rPr>
              <w:t>1.5.6</w:t>
            </w:r>
          </w:p>
        </w:tc>
        <w:tc>
          <w:tcPr>
            <w:tcW w:w="3660" w:type="pct"/>
            <w:tcBorders>
              <w:top w:val="single" w:sz="4" w:space="0" w:color="auto"/>
              <w:left w:val="single" w:sz="4" w:space="0" w:color="2F75B5"/>
              <w:bottom w:val="single" w:sz="4" w:space="0" w:color="auto"/>
              <w:right w:val="single" w:sz="4" w:space="0" w:color="auto"/>
            </w:tcBorders>
            <w:hideMark/>
          </w:tcPr>
          <w:p w14:paraId="3CD84674" w14:textId="77777777" w:rsidR="00D269BA" w:rsidRDefault="00D269BA">
            <w:pPr>
              <w:jc w:val="both"/>
              <w:rPr>
                <w:rFonts w:ascii="Calibri" w:hAnsi="Calibri" w:cs="Calibri"/>
                <w:color w:val="000000"/>
                <w:sz w:val="22"/>
                <w:szCs w:val="22"/>
                <w:highlight w:val="yellow"/>
                <w:lang w:val="mk-MK" w:eastAsia="mk-MK"/>
              </w:rPr>
            </w:pPr>
            <w:r>
              <w:rPr>
                <w:rFonts w:ascii="Calibri" w:hAnsi="Calibri" w:cs="Calibri"/>
                <w:sz w:val="22"/>
                <w:szCs w:val="22"/>
              </w:rPr>
              <w:t>All AC circuits (inverter, sub-board LVB-PV) will be connected to the grounding system via a suitable protective earth (PE) conductor</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195420A"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061726F2" w14:textId="77777777" w:rsidR="00D269BA" w:rsidRDefault="00D269BA">
            <w:pPr>
              <w:jc w:val="center"/>
              <w:rPr>
                <w:rFonts w:ascii="Calibri" w:hAnsi="Calibri" w:cs="Calibri"/>
                <w:b/>
                <w:bCs/>
                <w:color w:val="000000"/>
                <w:sz w:val="22"/>
                <w:szCs w:val="22"/>
                <w:highlight w:val="yellow"/>
                <w:lang w:eastAsia="mk-MK"/>
              </w:rPr>
            </w:pPr>
          </w:p>
        </w:tc>
      </w:tr>
      <w:tr w:rsidR="00D269BA" w14:paraId="68BE0F8F" w14:textId="413DC7F0" w:rsidTr="00CD0EE9">
        <w:trPr>
          <w:trHeight w:val="566"/>
        </w:trPr>
        <w:tc>
          <w:tcPr>
            <w:tcW w:w="396" w:type="pct"/>
            <w:tcBorders>
              <w:top w:val="single" w:sz="4" w:space="0" w:color="auto"/>
              <w:left w:val="single" w:sz="4" w:space="0" w:color="auto"/>
              <w:bottom w:val="single" w:sz="4" w:space="0" w:color="auto"/>
              <w:right w:val="single" w:sz="4" w:space="0" w:color="auto"/>
            </w:tcBorders>
            <w:hideMark/>
          </w:tcPr>
          <w:p w14:paraId="04CE437F" w14:textId="5AE220E8"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1.5.7</w:t>
            </w:r>
          </w:p>
        </w:tc>
        <w:tc>
          <w:tcPr>
            <w:tcW w:w="3660" w:type="pct"/>
            <w:tcBorders>
              <w:top w:val="single" w:sz="4" w:space="0" w:color="auto"/>
              <w:left w:val="single" w:sz="4" w:space="0" w:color="2F75B5"/>
              <w:bottom w:val="single" w:sz="4" w:space="0" w:color="auto"/>
              <w:right w:val="single" w:sz="4" w:space="0" w:color="auto"/>
            </w:tcBorders>
            <w:hideMark/>
          </w:tcPr>
          <w:p w14:paraId="78001E13" w14:textId="77777777" w:rsidR="00D269BA" w:rsidRDefault="00D269BA">
            <w:pPr>
              <w:jc w:val="both"/>
              <w:rPr>
                <w:rFonts w:ascii="Calibri" w:hAnsi="Calibri" w:cs="Calibri"/>
                <w:sz w:val="22"/>
                <w:szCs w:val="22"/>
                <w:lang w:eastAsia="ar-SA"/>
              </w:rPr>
            </w:pPr>
            <w:r>
              <w:rPr>
                <w:rFonts w:ascii="Calibri" w:hAnsi="Calibri" w:cs="Calibri"/>
                <w:sz w:val="22"/>
              </w:rPr>
              <w:t>The application of net-metering requires the installation of two bi-directional metering devices, bridged on the side of the generator, to record the sizes of absorbed (A), injected (E) and total PV produced energy (Π). Absorbed (A) energy is defined as the energy supplied by the Network to the station's consumption. Injected (E) is the energy supplied by the PV system to the Network (in the rare to impossible case where the PV system will generate a greater amount of electrical power than the demand). Produced energy is defined as the total energy produced by the PV system. Therefore, to measure or calculate the above sizes, two electricity meters are required.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3432F8B2"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7A2C1A9A" w14:textId="77777777" w:rsidR="00D269BA" w:rsidRDefault="00D269BA">
            <w:pPr>
              <w:jc w:val="center"/>
              <w:rPr>
                <w:rFonts w:ascii="Calibri" w:hAnsi="Calibri" w:cs="Calibri"/>
                <w:b/>
                <w:bCs/>
                <w:color w:val="000000"/>
                <w:sz w:val="22"/>
                <w:szCs w:val="22"/>
                <w:highlight w:val="yellow"/>
                <w:lang w:eastAsia="mk-MK"/>
              </w:rPr>
            </w:pPr>
          </w:p>
        </w:tc>
      </w:tr>
      <w:tr w:rsidR="00D269BA" w14:paraId="52ED0ACF" w14:textId="09056CAD" w:rsidTr="00CD0EE9">
        <w:trPr>
          <w:trHeight w:val="566"/>
        </w:trPr>
        <w:tc>
          <w:tcPr>
            <w:tcW w:w="396" w:type="pct"/>
            <w:tcBorders>
              <w:top w:val="single" w:sz="4" w:space="0" w:color="auto"/>
              <w:left w:val="single" w:sz="4" w:space="0" w:color="auto"/>
              <w:bottom w:val="single" w:sz="4" w:space="0" w:color="auto"/>
              <w:right w:val="single" w:sz="4" w:space="0" w:color="auto"/>
            </w:tcBorders>
            <w:hideMark/>
          </w:tcPr>
          <w:p w14:paraId="5E67CD5E" w14:textId="3D6C955C"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1.5.8</w:t>
            </w:r>
          </w:p>
        </w:tc>
        <w:tc>
          <w:tcPr>
            <w:tcW w:w="3660" w:type="pct"/>
            <w:tcBorders>
              <w:top w:val="single" w:sz="4" w:space="0" w:color="auto"/>
              <w:left w:val="single" w:sz="4" w:space="0" w:color="2F75B5"/>
              <w:bottom w:val="single" w:sz="4" w:space="0" w:color="auto"/>
              <w:right w:val="single" w:sz="4" w:space="0" w:color="auto"/>
            </w:tcBorders>
            <w:hideMark/>
          </w:tcPr>
          <w:p w14:paraId="4F3E88FB" w14:textId="77777777" w:rsidR="00D269BA" w:rsidRDefault="00D269BA">
            <w:pPr>
              <w:jc w:val="both"/>
              <w:rPr>
                <w:rFonts w:ascii="Calibri" w:hAnsi="Calibri" w:cs="Calibri"/>
                <w:sz w:val="22"/>
                <w:szCs w:val="22"/>
                <w:lang w:eastAsia="ar-SA"/>
              </w:rPr>
            </w:pPr>
            <w:r>
              <w:rPr>
                <w:rFonts w:ascii="Calibri" w:hAnsi="Calibri" w:cs="Calibri"/>
                <w:sz w:val="22"/>
                <w:szCs w:val="22"/>
              </w:rPr>
              <w:t>Counter 1 will be installed on the LVB-PV board. It will be able to access telemetry with a GSM card</w:t>
            </w:r>
          </w:p>
          <w:p w14:paraId="2D19EC5D" w14:textId="77777777" w:rsidR="00D269BA" w:rsidRDefault="00D269BA">
            <w:pPr>
              <w:jc w:val="both"/>
              <w:rPr>
                <w:rFonts w:ascii="Calibri" w:hAnsi="Calibri" w:cs="Calibri"/>
                <w:sz w:val="22"/>
                <w:szCs w:val="22"/>
              </w:rPr>
            </w:pPr>
            <w:r>
              <w:rPr>
                <w:rFonts w:ascii="Calibri" w:hAnsi="Calibri" w:cs="Calibri"/>
                <w:sz w:val="22"/>
                <w:szCs w:val="22"/>
              </w:rPr>
              <w:t>The selection of the counter made by the Contractor shall be according to the laws and legislations</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7860505B"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026DD86" w14:textId="77777777" w:rsidR="00D269BA" w:rsidRDefault="00D269BA">
            <w:pPr>
              <w:jc w:val="center"/>
              <w:rPr>
                <w:rFonts w:ascii="Calibri" w:hAnsi="Calibri" w:cs="Calibri"/>
                <w:b/>
                <w:bCs/>
                <w:color w:val="000000"/>
                <w:sz w:val="22"/>
                <w:szCs w:val="22"/>
                <w:highlight w:val="yellow"/>
                <w:lang w:eastAsia="mk-MK"/>
              </w:rPr>
            </w:pPr>
          </w:p>
        </w:tc>
      </w:tr>
      <w:tr w:rsidR="00D269BA" w14:paraId="532ADF36" w14:textId="5E0D2BC1" w:rsidTr="00CD0EE9">
        <w:trPr>
          <w:trHeight w:val="881"/>
        </w:trPr>
        <w:tc>
          <w:tcPr>
            <w:tcW w:w="396" w:type="pct"/>
            <w:tcBorders>
              <w:top w:val="single" w:sz="4" w:space="0" w:color="auto"/>
              <w:left w:val="single" w:sz="4" w:space="0" w:color="auto"/>
              <w:bottom w:val="single" w:sz="4" w:space="0" w:color="auto"/>
              <w:right w:val="single" w:sz="4" w:space="0" w:color="auto"/>
            </w:tcBorders>
            <w:hideMark/>
          </w:tcPr>
          <w:p w14:paraId="6AC48C46" w14:textId="77E48840"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1.5.9</w:t>
            </w:r>
          </w:p>
        </w:tc>
        <w:tc>
          <w:tcPr>
            <w:tcW w:w="3660" w:type="pct"/>
            <w:tcBorders>
              <w:top w:val="single" w:sz="4" w:space="0" w:color="auto"/>
              <w:left w:val="single" w:sz="4" w:space="0" w:color="2F75B5"/>
              <w:bottom w:val="single" w:sz="4" w:space="0" w:color="auto"/>
              <w:right w:val="single" w:sz="4" w:space="0" w:color="auto"/>
            </w:tcBorders>
            <w:hideMark/>
          </w:tcPr>
          <w:p w14:paraId="11465AE9" w14:textId="77777777" w:rsidR="00D269BA" w:rsidRDefault="00D269BA">
            <w:pPr>
              <w:jc w:val="both"/>
              <w:rPr>
                <w:rFonts w:ascii="Calibri" w:hAnsi="Calibri" w:cs="Calibri"/>
                <w:color w:val="000000"/>
                <w:sz w:val="22"/>
                <w:szCs w:val="22"/>
                <w:highlight w:val="yellow"/>
                <w:lang w:val="mk-MK" w:eastAsia="mk-MK"/>
              </w:rPr>
            </w:pPr>
            <w:r>
              <w:rPr>
                <w:rFonts w:ascii="Calibri" w:hAnsi="Calibri" w:cs="Tahoma"/>
                <w:sz w:val="22"/>
                <w:szCs w:val="22"/>
              </w:rPr>
              <w:t>The indicative lamps on the panels will be low-power (&lt;1.5W) LEDs and will be connected by inserting suitable fuses. The lamp cover will be red (unless otherwise noted in the drawings).</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352C53F4"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A546F4B" w14:textId="77777777" w:rsidR="00D269BA" w:rsidRDefault="00D269BA">
            <w:pPr>
              <w:jc w:val="center"/>
              <w:rPr>
                <w:rFonts w:ascii="Calibri" w:hAnsi="Calibri" w:cs="Calibri"/>
                <w:b/>
                <w:bCs/>
                <w:color w:val="000000"/>
                <w:sz w:val="22"/>
                <w:szCs w:val="22"/>
                <w:highlight w:val="yellow"/>
                <w:lang w:eastAsia="mk-MK"/>
              </w:rPr>
            </w:pPr>
          </w:p>
        </w:tc>
      </w:tr>
      <w:tr w:rsidR="00D269BA" w14:paraId="0C6715E0" w14:textId="543E6477" w:rsidTr="00CD0EE9">
        <w:trPr>
          <w:trHeight w:val="1331"/>
        </w:trPr>
        <w:tc>
          <w:tcPr>
            <w:tcW w:w="396" w:type="pct"/>
            <w:tcBorders>
              <w:top w:val="single" w:sz="4" w:space="0" w:color="auto"/>
              <w:left w:val="single" w:sz="4" w:space="0" w:color="auto"/>
              <w:bottom w:val="single" w:sz="4" w:space="0" w:color="auto"/>
              <w:right w:val="single" w:sz="4" w:space="0" w:color="auto"/>
            </w:tcBorders>
            <w:hideMark/>
          </w:tcPr>
          <w:p w14:paraId="2EC1F73B" w14:textId="1CF33527"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1.5.10</w:t>
            </w:r>
          </w:p>
        </w:tc>
        <w:tc>
          <w:tcPr>
            <w:tcW w:w="3660" w:type="pct"/>
            <w:tcBorders>
              <w:top w:val="single" w:sz="4" w:space="0" w:color="auto"/>
              <w:left w:val="single" w:sz="4" w:space="0" w:color="2F75B5"/>
              <w:bottom w:val="single" w:sz="4" w:space="0" w:color="auto"/>
              <w:right w:val="single" w:sz="4" w:space="0" w:color="auto"/>
            </w:tcBorders>
            <w:hideMark/>
          </w:tcPr>
          <w:p w14:paraId="62365964" w14:textId="77777777" w:rsidR="00D269BA" w:rsidRDefault="00D269BA">
            <w:pPr>
              <w:jc w:val="both"/>
              <w:rPr>
                <w:rFonts w:ascii="Calibri" w:hAnsi="Calibri" w:cs="Tahoma"/>
                <w:sz w:val="22"/>
                <w:szCs w:val="22"/>
                <w:lang w:eastAsia="ar-SA"/>
              </w:rPr>
            </w:pPr>
            <w:r>
              <w:rPr>
                <w:rFonts w:ascii="Calibri" w:hAnsi="Calibri" w:cs="Tahoma"/>
                <w:sz w:val="22"/>
                <w:szCs w:val="22"/>
              </w:rPr>
              <w:t>Appropriate 0-1 load switches should be used to control and isolate DC loads. They will be sorted according to the Utilization Category required by the application. Their rated operating voltage should be 1000 VDC. They must also comply with the requirements of IEC/EN 60947-1 and IEC/EN 60947-3.</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383C0959"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78A1095C" w14:textId="77777777" w:rsidR="00D269BA" w:rsidRDefault="00D269BA">
            <w:pPr>
              <w:jc w:val="center"/>
              <w:rPr>
                <w:rFonts w:ascii="Calibri" w:hAnsi="Calibri" w:cs="Calibri"/>
                <w:b/>
                <w:bCs/>
                <w:color w:val="000000"/>
                <w:sz w:val="22"/>
                <w:szCs w:val="22"/>
                <w:highlight w:val="yellow"/>
                <w:lang w:eastAsia="mk-MK"/>
              </w:rPr>
            </w:pPr>
          </w:p>
        </w:tc>
      </w:tr>
      <w:tr w:rsidR="00D269BA" w14:paraId="4083B765" w14:textId="54F11059" w:rsidTr="00CD0EE9">
        <w:trPr>
          <w:trHeight w:val="1061"/>
        </w:trPr>
        <w:tc>
          <w:tcPr>
            <w:tcW w:w="396" w:type="pct"/>
            <w:tcBorders>
              <w:top w:val="single" w:sz="4" w:space="0" w:color="auto"/>
              <w:left w:val="single" w:sz="4" w:space="0" w:color="auto"/>
              <w:bottom w:val="single" w:sz="4" w:space="0" w:color="auto"/>
              <w:right w:val="single" w:sz="4" w:space="0" w:color="auto"/>
            </w:tcBorders>
            <w:hideMark/>
          </w:tcPr>
          <w:p w14:paraId="69BEDCDB" w14:textId="075CF350"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1.5.11</w:t>
            </w:r>
          </w:p>
        </w:tc>
        <w:tc>
          <w:tcPr>
            <w:tcW w:w="3660" w:type="pct"/>
            <w:tcBorders>
              <w:top w:val="single" w:sz="4" w:space="0" w:color="auto"/>
              <w:left w:val="single" w:sz="4" w:space="0" w:color="2F75B5"/>
              <w:bottom w:val="single" w:sz="4" w:space="0" w:color="auto"/>
              <w:right w:val="single" w:sz="4" w:space="0" w:color="auto"/>
            </w:tcBorders>
            <w:hideMark/>
          </w:tcPr>
          <w:p w14:paraId="5A2BBD63" w14:textId="77777777" w:rsidR="00D269BA" w:rsidRDefault="00D269BA">
            <w:pPr>
              <w:jc w:val="both"/>
              <w:rPr>
                <w:rFonts w:ascii="Calibri" w:hAnsi="Calibri" w:cs="Calibri"/>
                <w:color w:val="000000"/>
                <w:sz w:val="22"/>
                <w:szCs w:val="22"/>
                <w:highlight w:val="yellow"/>
                <w:lang w:val="mk-MK" w:eastAsia="mk-MK"/>
              </w:rPr>
            </w:pPr>
            <w:r>
              <w:rPr>
                <w:rFonts w:ascii="Calibri" w:hAnsi="Calibri" w:cs="Calibri"/>
                <w:sz w:val="22"/>
                <w:szCs w:val="22"/>
              </w:rPr>
              <w:t>The PV system should have a built-in system for recording, registering, storing and remotely monitoring through internet all energy, electrical quantities as well as the history of warnings and failures of the installation</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587ECC2"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F0CFEF9" w14:textId="77777777" w:rsidR="00D269BA" w:rsidRDefault="00D269BA">
            <w:pPr>
              <w:jc w:val="center"/>
              <w:rPr>
                <w:rFonts w:ascii="Calibri" w:hAnsi="Calibri" w:cs="Calibri"/>
                <w:b/>
                <w:bCs/>
                <w:color w:val="000000"/>
                <w:sz w:val="22"/>
                <w:szCs w:val="22"/>
                <w:highlight w:val="yellow"/>
                <w:lang w:eastAsia="mk-MK"/>
              </w:rPr>
            </w:pPr>
          </w:p>
        </w:tc>
      </w:tr>
      <w:tr w:rsidR="00D269BA" w14:paraId="27A42713" w14:textId="709E6BB9" w:rsidTr="00CD0EE9">
        <w:trPr>
          <w:trHeight w:val="1592"/>
        </w:trPr>
        <w:tc>
          <w:tcPr>
            <w:tcW w:w="396" w:type="pct"/>
            <w:tcBorders>
              <w:top w:val="single" w:sz="4" w:space="0" w:color="auto"/>
              <w:left w:val="single" w:sz="4" w:space="0" w:color="auto"/>
              <w:bottom w:val="single" w:sz="4" w:space="0" w:color="auto"/>
              <w:right w:val="single" w:sz="4" w:space="0" w:color="auto"/>
            </w:tcBorders>
            <w:hideMark/>
          </w:tcPr>
          <w:p w14:paraId="181F7B0E" w14:textId="525052A8"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lastRenderedPageBreak/>
              <w:t>1.5.12</w:t>
            </w:r>
          </w:p>
        </w:tc>
        <w:tc>
          <w:tcPr>
            <w:tcW w:w="3660" w:type="pct"/>
            <w:tcBorders>
              <w:top w:val="single" w:sz="4" w:space="0" w:color="auto"/>
              <w:left w:val="single" w:sz="4" w:space="0" w:color="2F75B5"/>
              <w:bottom w:val="single" w:sz="4" w:space="0" w:color="auto"/>
              <w:right w:val="single" w:sz="4" w:space="0" w:color="auto"/>
            </w:tcBorders>
            <w:hideMark/>
          </w:tcPr>
          <w:p w14:paraId="0AC08801" w14:textId="77777777" w:rsidR="00D269BA" w:rsidRDefault="00D269BA">
            <w:pPr>
              <w:rPr>
                <w:rFonts w:ascii="Calibri" w:hAnsi="Calibri" w:cs="Calibri"/>
                <w:color w:val="000000"/>
                <w:sz w:val="22"/>
                <w:szCs w:val="22"/>
                <w:lang w:val="mk-MK" w:eastAsia="mk-MK"/>
              </w:rPr>
            </w:pPr>
            <w:r>
              <w:rPr>
                <w:rFonts w:ascii="Calibri" w:hAnsi="Calibri" w:cs="Calibri"/>
                <w:sz w:val="22"/>
                <w:szCs w:val="22"/>
              </w:rPr>
              <w:t>In order to implement the surveillance system, the inverter will be connected via RJ45 port and four twisted-pair FTP cable, class 6 (EIA / TIA 568 - 1000Mbps) to a local area network multiplexer (Switch). From this switch will depart a new cable of four twisted pair FTP class 6 (EIA / TIA 568 - 1000Mbps) which will terminate at the nearest telecommunication rack of the building.</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F235B3F"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08978D2C" w14:textId="77777777" w:rsidR="00D269BA" w:rsidRDefault="00D269BA">
            <w:pPr>
              <w:jc w:val="center"/>
              <w:rPr>
                <w:rFonts w:ascii="Calibri" w:hAnsi="Calibri" w:cs="Calibri"/>
                <w:b/>
                <w:bCs/>
                <w:color w:val="000000"/>
                <w:sz w:val="22"/>
                <w:szCs w:val="22"/>
                <w:highlight w:val="yellow"/>
                <w:lang w:eastAsia="mk-MK"/>
              </w:rPr>
            </w:pPr>
          </w:p>
        </w:tc>
      </w:tr>
      <w:tr w:rsidR="00D269BA" w14:paraId="032EC0E9" w14:textId="390F994A" w:rsidTr="00CD0EE9">
        <w:trPr>
          <w:trHeight w:val="1682"/>
        </w:trPr>
        <w:tc>
          <w:tcPr>
            <w:tcW w:w="396" w:type="pct"/>
            <w:tcBorders>
              <w:top w:val="single" w:sz="4" w:space="0" w:color="auto"/>
              <w:left w:val="single" w:sz="4" w:space="0" w:color="auto"/>
              <w:bottom w:val="single" w:sz="4" w:space="0" w:color="auto"/>
              <w:right w:val="single" w:sz="4" w:space="0" w:color="auto"/>
            </w:tcBorders>
            <w:hideMark/>
          </w:tcPr>
          <w:p w14:paraId="5F7BC683" w14:textId="39C19E12" w:rsidR="00D269BA" w:rsidRDefault="00D269BA">
            <w:pPr>
              <w:jc w:val="center"/>
              <w:rPr>
                <w:rFonts w:ascii="Calibri" w:hAnsi="Calibri" w:cs="Calibri"/>
                <w:bCs/>
                <w:color w:val="000000"/>
                <w:sz w:val="22"/>
                <w:szCs w:val="22"/>
                <w:lang w:eastAsia="mk-MK"/>
              </w:rPr>
            </w:pPr>
            <w:r>
              <w:rPr>
                <w:rFonts w:ascii="Calibri" w:hAnsi="Calibri" w:cs="Calibri"/>
                <w:bCs/>
                <w:color w:val="000000"/>
                <w:sz w:val="22"/>
                <w:szCs w:val="22"/>
                <w:lang w:eastAsia="mk-MK"/>
              </w:rPr>
              <w:t>1.5.13</w:t>
            </w:r>
          </w:p>
        </w:tc>
        <w:tc>
          <w:tcPr>
            <w:tcW w:w="3660" w:type="pct"/>
            <w:tcBorders>
              <w:top w:val="single" w:sz="4" w:space="0" w:color="auto"/>
              <w:left w:val="single" w:sz="4" w:space="0" w:color="2F75B5"/>
              <w:bottom w:val="single" w:sz="4" w:space="0" w:color="auto"/>
              <w:right w:val="single" w:sz="4" w:space="0" w:color="auto"/>
            </w:tcBorders>
            <w:hideMark/>
          </w:tcPr>
          <w:p w14:paraId="2A7B7BCA" w14:textId="77777777" w:rsidR="00D269BA" w:rsidRDefault="00D269BA">
            <w:pPr>
              <w:rPr>
                <w:rFonts w:ascii="Calibri" w:hAnsi="Calibri" w:cs="Calibri"/>
                <w:sz w:val="22"/>
                <w:szCs w:val="22"/>
                <w:lang w:eastAsia="ar-SA"/>
              </w:rPr>
            </w:pPr>
            <w:r>
              <w:rPr>
                <w:rFonts w:ascii="Calibri" w:hAnsi="Calibri" w:cs="Calibri"/>
                <w:sz w:val="22"/>
                <w:szCs w:val="22"/>
              </w:rPr>
              <w:t xml:space="preserve">The management of the inverter information requires the provision of an Ethernet network with transmission speed of 100Mbps (minimum). For this reason, it is foreseen to install a modular IE switch router, which will be mounted on a rail inside the sub-board. </w:t>
            </w:r>
          </w:p>
          <w:p w14:paraId="5E48B2F2" w14:textId="77777777" w:rsidR="00D269BA" w:rsidRDefault="00D269BA">
            <w:pPr>
              <w:rPr>
                <w:rFonts w:ascii="Calibri" w:hAnsi="Calibri" w:cs="Calibri"/>
                <w:color w:val="000000"/>
                <w:sz w:val="22"/>
                <w:szCs w:val="22"/>
                <w:highlight w:val="yellow"/>
                <w:lang w:val="mk-MK" w:eastAsia="mk-MK"/>
              </w:rPr>
            </w:pPr>
            <w:r>
              <w:rPr>
                <w:rFonts w:ascii="Calibri" w:hAnsi="Calibri" w:cs="Calibri"/>
                <w:sz w:val="22"/>
                <w:szCs w:val="22"/>
              </w:rPr>
              <w:t xml:space="preserve">The switch will be powered by an </w:t>
            </w:r>
            <w:r>
              <w:rPr>
                <w:rFonts w:ascii="Calibri" w:hAnsi="Calibri" w:cs="Calibri"/>
                <w:bCs/>
                <w:sz w:val="22"/>
                <w:szCs w:val="22"/>
              </w:rPr>
              <w:t>independent single-phase power supply</w:t>
            </w:r>
            <w:r>
              <w:rPr>
                <w:rFonts w:ascii="Calibri" w:hAnsi="Calibri" w:cs="Calibri"/>
                <w:sz w:val="22"/>
                <w:szCs w:val="22"/>
              </w:rPr>
              <w:t xml:space="preserve"> from the nearest board.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448B9A6" w14:textId="77777777" w:rsidR="00D269BA" w:rsidRDefault="00D269BA">
            <w:pPr>
              <w:jc w:val="center"/>
              <w:rPr>
                <w:rFonts w:ascii="Calibri" w:hAnsi="Calibri" w:cs="Calibri"/>
                <w:b/>
                <w:bCs/>
                <w:color w:val="000000"/>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26789097" w14:textId="77777777" w:rsidR="00D269BA" w:rsidRDefault="00D269BA">
            <w:pPr>
              <w:jc w:val="center"/>
              <w:rPr>
                <w:rFonts w:ascii="Calibri" w:hAnsi="Calibri" w:cs="Calibri"/>
                <w:b/>
                <w:bCs/>
                <w:color w:val="000000"/>
                <w:sz w:val="22"/>
                <w:szCs w:val="22"/>
                <w:highlight w:val="yellow"/>
                <w:lang w:eastAsia="mk-MK"/>
              </w:rPr>
            </w:pPr>
          </w:p>
        </w:tc>
      </w:tr>
      <w:tr w:rsidR="00D269BA" w14:paraId="5BA4E961" w14:textId="7A4FA920" w:rsidTr="00CD0EE9">
        <w:trPr>
          <w:trHeight w:val="353"/>
        </w:trPr>
        <w:tc>
          <w:tcPr>
            <w:tcW w:w="396" w:type="pct"/>
            <w:tcBorders>
              <w:top w:val="single" w:sz="4" w:space="0" w:color="auto"/>
              <w:left w:val="single" w:sz="4" w:space="0" w:color="auto"/>
              <w:bottom w:val="single" w:sz="4" w:space="0" w:color="auto"/>
              <w:right w:val="single" w:sz="4" w:space="0" w:color="auto"/>
            </w:tcBorders>
            <w:hideMark/>
          </w:tcPr>
          <w:p w14:paraId="33AB5FEB" w14:textId="6A59CEBD" w:rsidR="00D269BA" w:rsidRDefault="00D269BA">
            <w:pPr>
              <w:jc w:val="center"/>
              <w:rPr>
                <w:rFonts w:ascii="Calibri" w:hAnsi="Calibri" w:cs="Calibri"/>
                <w:bCs/>
                <w:sz w:val="22"/>
                <w:szCs w:val="22"/>
                <w:lang w:eastAsia="mk-MK"/>
              </w:rPr>
            </w:pPr>
            <w:r>
              <w:rPr>
                <w:rFonts w:ascii="Calibri" w:hAnsi="Calibri" w:cs="Calibri"/>
                <w:bCs/>
                <w:sz w:val="22"/>
                <w:szCs w:val="22"/>
                <w:lang w:eastAsia="mk-MK"/>
              </w:rPr>
              <w:t>1.5.14</w:t>
            </w:r>
          </w:p>
        </w:tc>
        <w:tc>
          <w:tcPr>
            <w:tcW w:w="3660" w:type="pct"/>
            <w:tcBorders>
              <w:top w:val="single" w:sz="4" w:space="0" w:color="auto"/>
              <w:left w:val="single" w:sz="4" w:space="0" w:color="2F75B5"/>
              <w:bottom w:val="single" w:sz="4" w:space="0" w:color="auto"/>
              <w:right w:val="single" w:sz="4" w:space="0" w:color="auto"/>
            </w:tcBorders>
            <w:hideMark/>
          </w:tcPr>
          <w:p w14:paraId="5AFFCC4B" w14:textId="02513FD2" w:rsidR="00D269BA" w:rsidRDefault="00D269BA" w:rsidP="00F16ACA">
            <w:pPr>
              <w:rPr>
                <w:rFonts w:ascii="Calibri" w:hAnsi="Calibri" w:cs="Calibri"/>
                <w:sz w:val="22"/>
                <w:szCs w:val="22"/>
              </w:rPr>
            </w:pPr>
            <w:r>
              <w:rPr>
                <w:rFonts w:ascii="Calibri" w:hAnsi="Calibri" w:cs="Calibri"/>
                <w:sz w:val="22"/>
                <w:szCs w:val="22"/>
              </w:rPr>
              <w:t>Distribution electrical board for system for power according to prepared documentation, equipped with appropriate protective equipment with a switching power equal to or greater than 25kA, for installation with a degree of protection IP65, according to a single scheme</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1E4369FF" w14:textId="77777777" w:rsidR="00D269BA" w:rsidRDefault="00D269BA">
            <w:pPr>
              <w:jc w:val="center"/>
              <w:rPr>
                <w:rFonts w:ascii="Calibri" w:hAnsi="Calibri" w:cs="Calibri"/>
                <w:b/>
                <w:bCs/>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5D181A46" w14:textId="77777777" w:rsidR="00D269BA" w:rsidRDefault="00D269BA">
            <w:pPr>
              <w:jc w:val="center"/>
              <w:rPr>
                <w:rFonts w:ascii="Calibri" w:hAnsi="Calibri" w:cs="Calibri"/>
                <w:b/>
                <w:bCs/>
                <w:sz w:val="22"/>
                <w:szCs w:val="22"/>
                <w:highlight w:val="yellow"/>
                <w:lang w:eastAsia="mk-MK"/>
              </w:rPr>
            </w:pPr>
          </w:p>
        </w:tc>
      </w:tr>
      <w:tr w:rsidR="00D269BA" w14:paraId="0F6D30D7" w14:textId="00B4CDC5" w:rsidTr="00CD0EE9">
        <w:trPr>
          <w:trHeight w:val="353"/>
        </w:trPr>
        <w:tc>
          <w:tcPr>
            <w:tcW w:w="396" w:type="pct"/>
            <w:tcBorders>
              <w:top w:val="single" w:sz="4" w:space="0" w:color="auto"/>
              <w:left w:val="single" w:sz="4" w:space="0" w:color="auto"/>
              <w:bottom w:val="single" w:sz="4" w:space="0" w:color="auto"/>
              <w:right w:val="single" w:sz="4" w:space="0" w:color="auto"/>
            </w:tcBorders>
            <w:hideMark/>
          </w:tcPr>
          <w:p w14:paraId="609A187C" w14:textId="1615F016" w:rsidR="00D269BA" w:rsidRDefault="00D269BA">
            <w:pPr>
              <w:jc w:val="center"/>
              <w:rPr>
                <w:rFonts w:ascii="Calibri" w:hAnsi="Calibri" w:cs="Calibri"/>
                <w:bCs/>
                <w:sz w:val="22"/>
                <w:szCs w:val="22"/>
                <w:lang w:eastAsia="mk-MK"/>
              </w:rPr>
            </w:pPr>
            <w:r>
              <w:rPr>
                <w:rFonts w:ascii="Calibri" w:hAnsi="Calibri" w:cs="Calibri"/>
                <w:bCs/>
                <w:sz w:val="22"/>
                <w:szCs w:val="22"/>
                <w:lang w:eastAsia="mk-MK"/>
              </w:rPr>
              <w:t>1.5.15</w:t>
            </w:r>
          </w:p>
        </w:tc>
        <w:tc>
          <w:tcPr>
            <w:tcW w:w="3660" w:type="pct"/>
            <w:tcBorders>
              <w:top w:val="single" w:sz="4" w:space="0" w:color="auto"/>
              <w:left w:val="single" w:sz="4" w:space="0" w:color="2F75B5"/>
              <w:bottom w:val="single" w:sz="4" w:space="0" w:color="auto"/>
              <w:right w:val="single" w:sz="4" w:space="0" w:color="auto"/>
            </w:tcBorders>
            <w:hideMark/>
          </w:tcPr>
          <w:p w14:paraId="12AA3C9E" w14:textId="77777777" w:rsidR="00D269BA" w:rsidRDefault="00D269BA">
            <w:pPr>
              <w:rPr>
                <w:rFonts w:ascii="Calibri" w:hAnsi="Calibri" w:cs="Calibri"/>
                <w:sz w:val="22"/>
                <w:szCs w:val="22"/>
                <w:lang w:eastAsia="ar-SA"/>
              </w:rPr>
            </w:pPr>
            <w:r>
              <w:rPr>
                <w:rFonts w:ascii="Calibri" w:hAnsi="Calibri" w:cs="Calibri"/>
                <w:sz w:val="22"/>
                <w:szCs w:val="22"/>
              </w:rPr>
              <w:t>Appropriate software for monitoring system with open data access</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6D78F245" w14:textId="77777777" w:rsidR="00D269BA" w:rsidRDefault="00D269BA">
            <w:pPr>
              <w:jc w:val="center"/>
              <w:rPr>
                <w:rFonts w:ascii="Calibri" w:hAnsi="Calibri" w:cs="Calibri"/>
                <w:b/>
                <w:bCs/>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346A5FB" w14:textId="77777777" w:rsidR="00D269BA" w:rsidRDefault="00D269BA">
            <w:pPr>
              <w:jc w:val="center"/>
              <w:rPr>
                <w:rFonts w:ascii="Calibri" w:hAnsi="Calibri" w:cs="Calibri"/>
                <w:b/>
                <w:bCs/>
                <w:sz w:val="22"/>
                <w:szCs w:val="22"/>
                <w:highlight w:val="yellow"/>
                <w:lang w:eastAsia="mk-MK"/>
              </w:rPr>
            </w:pPr>
          </w:p>
        </w:tc>
      </w:tr>
      <w:tr w:rsidR="00D269BA" w14:paraId="40D29513" w14:textId="385A567E" w:rsidTr="00CD0EE9">
        <w:trPr>
          <w:trHeight w:val="1286"/>
        </w:trPr>
        <w:tc>
          <w:tcPr>
            <w:tcW w:w="396" w:type="pct"/>
            <w:tcBorders>
              <w:top w:val="single" w:sz="4" w:space="0" w:color="auto"/>
              <w:left w:val="single" w:sz="4" w:space="0" w:color="auto"/>
              <w:bottom w:val="single" w:sz="4" w:space="0" w:color="auto"/>
              <w:right w:val="single" w:sz="4" w:space="0" w:color="auto"/>
            </w:tcBorders>
            <w:hideMark/>
          </w:tcPr>
          <w:p w14:paraId="6AF75C2E" w14:textId="6CB2B7EA" w:rsidR="00D269BA" w:rsidRDefault="00D269BA">
            <w:pPr>
              <w:jc w:val="center"/>
              <w:rPr>
                <w:rFonts w:ascii="Calibri" w:hAnsi="Calibri" w:cs="Calibri"/>
                <w:bCs/>
                <w:sz w:val="22"/>
                <w:szCs w:val="22"/>
                <w:lang w:eastAsia="mk-MK"/>
              </w:rPr>
            </w:pPr>
            <w:r>
              <w:rPr>
                <w:rFonts w:ascii="Calibri" w:hAnsi="Calibri" w:cs="Calibri"/>
                <w:bCs/>
                <w:sz w:val="22"/>
                <w:szCs w:val="22"/>
                <w:lang w:eastAsia="mk-MK"/>
              </w:rPr>
              <w:t>1.5.16</w:t>
            </w:r>
          </w:p>
        </w:tc>
        <w:tc>
          <w:tcPr>
            <w:tcW w:w="3660" w:type="pct"/>
            <w:tcBorders>
              <w:top w:val="single" w:sz="4" w:space="0" w:color="auto"/>
              <w:left w:val="single" w:sz="4" w:space="0" w:color="2F75B5"/>
              <w:bottom w:val="single" w:sz="4" w:space="0" w:color="auto"/>
              <w:right w:val="single" w:sz="4" w:space="0" w:color="auto"/>
            </w:tcBorders>
            <w:hideMark/>
          </w:tcPr>
          <w:p w14:paraId="2E9833C4" w14:textId="77777777" w:rsidR="00D269BA" w:rsidRDefault="00D269BA">
            <w:pPr>
              <w:rPr>
                <w:rFonts w:ascii="Calibri" w:hAnsi="Calibri" w:cs="Calibri"/>
                <w:sz w:val="22"/>
                <w:szCs w:val="22"/>
                <w:lang w:eastAsia="ar-SA"/>
              </w:rPr>
            </w:pPr>
            <w:r>
              <w:rPr>
                <w:rFonts w:ascii="Calibri" w:hAnsi="Calibri" w:cs="Calibri"/>
                <w:sz w:val="22"/>
                <w:szCs w:val="22"/>
              </w:rPr>
              <w:t>Also, it must be included everything else necessary for realization of the activity “Purchase, transport and connection of electrical board with following equipment: MCBs, indicative lamps, network analyzers, SPDs, switch disconnectors 0-1, PV energy metering device and etc. Preparatory finishing works.” Including all phases needed</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32393290" w14:textId="77777777" w:rsidR="00D269BA" w:rsidRDefault="00D269BA">
            <w:pPr>
              <w:jc w:val="center"/>
              <w:rPr>
                <w:rFonts w:ascii="Calibri" w:hAnsi="Calibri" w:cs="Calibri"/>
                <w:b/>
                <w:bCs/>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7CB4E99D" w14:textId="77777777" w:rsidR="00D269BA" w:rsidRDefault="00D269BA">
            <w:pPr>
              <w:jc w:val="center"/>
              <w:rPr>
                <w:rFonts w:ascii="Calibri" w:hAnsi="Calibri" w:cs="Calibri"/>
                <w:b/>
                <w:bCs/>
                <w:sz w:val="22"/>
                <w:szCs w:val="22"/>
                <w:highlight w:val="yellow"/>
                <w:lang w:eastAsia="mk-MK"/>
              </w:rPr>
            </w:pPr>
          </w:p>
        </w:tc>
      </w:tr>
      <w:tr w:rsidR="00D269BA" w14:paraId="486B4214" w14:textId="43731948" w:rsidTr="00CD0EE9">
        <w:trPr>
          <w:trHeight w:val="791"/>
        </w:trPr>
        <w:tc>
          <w:tcPr>
            <w:tcW w:w="396" w:type="pct"/>
            <w:tcBorders>
              <w:top w:val="single" w:sz="4" w:space="0" w:color="auto"/>
              <w:left w:val="single" w:sz="4" w:space="0" w:color="auto"/>
              <w:bottom w:val="single" w:sz="4" w:space="0" w:color="auto"/>
              <w:right w:val="single" w:sz="4" w:space="0" w:color="auto"/>
            </w:tcBorders>
            <w:hideMark/>
          </w:tcPr>
          <w:p w14:paraId="69ADE19A" w14:textId="6D75A848" w:rsidR="00D269BA" w:rsidRDefault="00D269BA">
            <w:pPr>
              <w:jc w:val="center"/>
              <w:rPr>
                <w:rFonts w:ascii="Calibri" w:hAnsi="Calibri" w:cs="Calibri"/>
                <w:bCs/>
                <w:sz w:val="22"/>
                <w:szCs w:val="22"/>
                <w:lang w:eastAsia="mk-MK"/>
              </w:rPr>
            </w:pPr>
            <w:r>
              <w:rPr>
                <w:rFonts w:ascii="Calibri" w:hAnsi="Calibri" w:cs="Calibri"/>
                <w:bCs/>
                <w:sz w:val="22"/>
                <w:szCs w:val="22"/>
                <w:lang w:eastAsia="mk-MK"/>
              </w:rPr>
              <w:t>1.5.17</w:t>
            </w:r>
          </w:p>
        </w:tc>
        <w:tc>
          <w:tcPr>
            <w:tcW w:w="3660" w:type="pct"/>
            <w:tcBorders>
              <w:top w:val="single" w:sz="4" w:space="0" w:color="auto"/>
              <w:left w:val="single" w:sz="4" w:space="0" w:color="2F75B5"/>
              <w:bottom w:val="single" w:sz="4" w:space="0" w:color="auto"/>
              <w:right w:val="single" w:sz="4" w:space="0" w:color="auto"/>
            </w:tcBorders>
            <w:hideMark/>
          </w:tcPr>
          <w:p w14:paraId="4EB4B9C5" w14:textId="77777777" w:rsidR="00D269BA" w:rsidRDefault="00D269BA">
            <w:pPr>
              <w:rPr>
                <w:rFonts w:ascii="Calibri" w:hAnsi="Calibri" w:cs="Calibri"/>
                <w:sz w:val="22"/>
                <w:szCs w:val="22"/>
                <w:lang w:eastAsia="ar-SA"/>
              </w:rPr>
            </w:pPr>
            <w:r>
              <w:rPr>
                <w:rFonts w:ascii="Calibri" w:hAnsi="Calibri" w:cs="Calibri"/>
                <w:sz w:val="22"/>
                <w:szCs w:val="22"/>
              </w:rPr>
              <w:t>Preparation of complete technical documentation (revised project documentation, elaborates etc.) Including everything needed for this activity</w:t>
            </w:r>
          </w:p>
        </w:tc>
        <w:tc>
          <w:tcPr>
            <w:tcW w:w="363" w:type="pct"/>
            <w:tcBorders>
              <w:top w:val="single" w:sz="4" w:space="0" w:color="auto"/>
              <w:left w:val="single" w:sz="4" w:space="0" w:color="auto"/>
              <w:bottom w:val="single" w:sz="4" w:space="0" w:color="auto"/>
              <w:right w:val="single" w:sz="4" w:space="0" w:color="auto"/>
            </w:tcBorders>
            <w:shd w:val="clear" w:color="auto" w:fill="auto"/>
          </w:tcPr>
          <w:p w14:paraId="05EC6DAF" w14:textId="77777777" w:rsidR="00D269BA" w:rsidRDefault="00D269BA">
            <w:pPr>
              <w:jc w:val="center"/>
              <w:rPr>
                <w:rFonts w:ascii="Calibri" w:hAnsi="Calibri" w:cs="Calibri"/>
                <w:b/>
                <w:bCs/>
                <w:sz w:val="22"/>
                <w:szCs w:val="22"/>
                <w:highlight w:val="yellow"/>
                <w:lang w:eastAsia="mk-MK"/>
              </w:rPr>
            </w:pPr>
          </w:p>
        </w:tc>
        <w:tc>
          <w:tcPr>
            <w:tcW w:w="580" w:type="pct"/>
            <w:tcBorders>
              <w:top w:val="single" w:sz="4" w:space="0" w:color="auto"/>
              <w:left w:val="single" w:sz="4" w:space="0" w:color="auto"/>
              <w:bottom w:val="single" w:sz="4" w:space="0" w:color="auto"/>
              <w:right w:val="single" w:sz="4" w:space="0" w:color="auto"/>
            </w:tcBorders>
            <w:shd w:val="clear" w:color="auto" w:fill="auto"/>
          </w:tcPr>
          <w:p w14:paraId="319DB2B4" w14:textId="77777777" w:rsidR="00D269BA" w:rsidRDefault="00D269BA">
            <w:pPr>
              <w:jc w:val="center"/>
              <w:rPr>
                <w:rFonts w:ascii="Calibri" w:hAnsi="Calibri" w:cs="Calibri"/>
                <w:b/>
                <w:bCs/>
                <w:sz w:val="22"/>
                <w:szCs w:val="22"/>
                <w:highlight w:val="yellow"/>
                <w:lang w:eastAsia="mk-MK"/>
              </w:rPr>
            </w:pPr>
          </w:p>
        </w:tc>
      </w:tr>
      <w:tr w:rsidR="00D269BA" w14:paraId="1D384C67" w14:textId="77777777" w:rsidTr="00CD0EE9">
        <w:trPr>
          <w:trHeight w:val="566"/>
        </w:trPr>
        <w:tc>
          <w:tcPr>
            <w:tcW w:w="396" w:type="pct"/>
            <w:tcBorders>
              <w:top w:val="single" w:sz="4" w:space="0" w:color="auto"/>
              <w:left w:val="single" w:sz="4" w:space="0" w:color="auto"/>
              <w:bottom w:val="single" w:sz="4" w:space="0" w:color="auto"/>
              <w:right w:val="single" w:sz="4" w:space="0" w:color="auto"/>
            </w:tcBorders>
            <w:shd w:val="clear" w:color="auto" w:fill="D9D9D9"/>
            <w:hideMark/>
          </w:tcPr>
          <w:p w14:paraId="55D2DD98" w14:textId="418AB6C1" w:rsidR="00D269BA" w:rsidRPr="00BF4E1D" w:rsidRDefault="00D269BA">
            <w:pPr>
              <w:jc w:val="center"/>
              <w:rPr>
                <w:rFonts w:ascii="Calibri" w:hAnsi="Calibri" w:cs="Calibri"/>
                <w:b/>
                <w:bCs/>
                <w:color w:val="000000"/>
                <w:sz w:val="22"/>
                <w:szCs w:val="22"/>
                <w:lang w:val="en-US" w:eastAsia="mk-MK"/>
              </w:rPr>
            </w:pPr>
            <w:r>
              <w:rPr>
                <w:rFonts w:ascii="Calibri" w:hAnsi="Calibri" w:cs="Calibri"/>
                <w:b/>
                <w:bCs/>
                <w:color w:val="000000"/>
                <w:sz w:val="22"/>
                <w:szCs w:val="22"/>
                <w:lang w:val="en-US" w:eastAsia="mk-MK"/>
              </w:rPr>
              <w:t>2</w:t>
            </w:r>
          </w:p>
        </w:tc>
        <w:tc>
          <w:tcPr>
            <w:tcW w:w="3660" w:type="pct"/>
            <w:tcBorders>
              <w:top w:val="single" w:sz="4" w:space="0" w:color="auto"/>
              <w:left w:val="nil"/>
              <w:bottom w:val="single" w:sz="4" w:space="0" w:color="auto"/>
              <w:right w:val="single" w:sz="4" w:space="0" w:color="auto"/>
            </w:tcBorders>
            <w:shd w:val="clear" w:color="auto" w:fill="D9D9D9"/>
            <w:vAlign w:val="center"/>
            <w:hideMark/>
          </w:tcPr>
          <w:p w14:paraId="158BF261" w14:textId="77777777" w:rsidR="00D269BA" w:rsidRDefault="00D269BA">
            <w:pPr>
              <w:rPr>
                <w:rFonts w:ascii="Calibri" w:hAnsi="Calibri" w:cs="Calibri"/>
                <w:b/>
                <w:color w:val="000000"/>
                <w:sz w:val="22"/>
                <w:szCs w:val="22"/>
                <w:lang w:val="en-US"/>
              </w:rPr>
            </w:pPr>
            <w:r>
              <w:rPr>
                <w:rFonts w:ascii="Calibri" w:hAnsi="Calibri" w:cs="Calibri"/>
                <w:b/>
                <w:sz w:val="22"/>
                <w:szCs w:val="22"/>
              </w:rPr>
              <w:t xml:space="preserve">A charging station should be installed, that will allow two cars to be charged simultaneously. The installation should be made according to the applicable laws and legislation. </w:t>
            </w:r>
          </w:p>
        </w:tc>
        <w:tc>
          <w:tcPr>
            <w:tcW w:w="363" w:type="pct"/>
            <w:tcBorders>
              <w:top w:val="single" w:sz="4" w:space="0" w:color="auto"/>
              <w:left w:val="nil"/>
              <w:bottom w:val="single" w:sz="4" w:space="0" w:color="auto"/>
              <w:right w:val="single" w:sz="4" w:space="0" w:color="auto"/>
            </w:tcBorders>
            <w:shd w:val="clear" w:color="auto" w:fill="BFBFBF" w:themeFill="background1" w:themeFillShade="BF"/>
          </w:tcPr>
          <w:p w14:paraId="4C8B4F1C" w14:textId="77777777" w:rsidR="00D269BA" w:rsidRDefault="00D269BA">
            <w:pPr>
              <w:jc w:val="center"/>
              <w:rPr>
                <w:rFonts w:ascii="Calibri" w:hAnsi="Calibri" w:cs="Calibri"/>
                <w:b/>
                <w:bCs/>
                <w:color w:val="000000"/>
                <w:sz w:val="22"/>
                <w:szCs w:val="22"/>
                <w:lang w:val="mk-MK" w:eastAsia="mk-MK"/>
              </w:rPr>
            </w:pPr>
          </w:p>
          <w:p w14:paraId="39C63D22" w14:textId="77777777" w:rsidR="001415E5" w:rsidRDefault="001415E5">
            <w:pPr>
              <w:jc w:val="center"/>
              <w:rPr>
                <w:rFonts w:ascii="Calibri" w:hAnsi="Calibri" w:cs="Calibri"/>
                <w:b/>
                <w:bCs/>
                <w:color w:val="000000"/>
                <w:sz w:val="22"/>
                <w:szCs w:val="22"/>
                <w:lang w:val="en-US" w:eastAsia="mk-MK"/>
              </w:rPr>
            </w:pPr>
          </w:p>
          <w:p w14:paraId="47CE77A0" w14:textId="4D1F0316" w:rsidR="001415E5" w:rsidRPr="001415E5" w:rsidRDefault="001415E5">
            <w:pPr>
              <w:jc w:val="center"/>
              <w:rPr>
                <w:rFonts w:ascii="Calibri" w:hAnsi="Calibri" w:cs="Calibri"/>
                <w:b/>
                <w:bCs/>
                <w:color w:val="000000"/>
                <w:sz w:val="22"/>
                <w:szCs w:val="22"/>
                <w:lang w:val="en-US" w:eastAsia="mk-MK"/>
              </w:rPr>
            </w:pPr>
            <w:r>
              <w:rPr>
                <w:rFonts w:ascii="Calibri" w:hAnsi="Calibri" w:cs="Calibri"/>
                <w:b/>
                <w:bCs/>
                <w:color w:val="000000"/>
                <w:sz w:val="22"/>
                <w:szCs w:val="22"/>
                <w:lang w:val="en-US" w:eastAsia="mk-MK"/>
              </w:rPr>
              <w:t>set</w:t>
            </w:r>
          </w:p>
        </w:tc>
        <w:tc>
          <w:tcPr>
            <w:tcW w:w="580" w:type="pct"/>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14:paraId="49354F84" w14:textId="4BDF35C7" w:rsidR="00D269BA" w:rsidRDefault="001415E5" w:rsidP="001415E5">
            <w:pPr>
              <w:rPr>
                <w:rFonts w:ascii="Calibri" w:hAnsi="Calibri" w:cs="Calibri"/>
                <w:b/>
                <w:bCs/>
                <w:color w:val="000000"/>
                <w:sz w:val="22"/>
                <w:szCs w:val="22"/>
                <w:lang w:val="mk-MK" w:eastAsia="mk-MK"/>
              </w:rPr>
            </w:pPr>
            <w:r>
              <w:rPr>
                <w:rFonts w:ascii="Calibri" w:hAnsi="Calibri" w:cs="Calibri"/>
                <w:b/>
                <w:bCs/>
                <w:color w:val="000000"/>
                <w:sz w:val="22"/>
                <w:szCs w:val="22"/>
                <w:lang w:val="en-US" w:eastAsia="mk-MK"/>
              </w:rPr>
              <w:t xml:space="preserve">      </w:t>
            </w:r>
            <w:r w:rsidR="00D269BA">
              <w:rPr>
                <w:rFonts w:ascii="Calibri" w:hAnsi="Calibri" w:cs="Calibri"/>
                <w:b/>
                <w:bCs/>
                <w:color w:val="000000"/>
                <w:sz w:val="22"/>
                <w:szCs w:val="22"/>
                <w:lang w:val="mk-MK" w:eastAsia="mk-MK"/>
              </w:rPr>
              <w:t>1</w:t>
            </w:r>
          </w:p>
        </w:tc>
      </w:tr>
      <w:tr w:rsidR="00D269BA" w14:paraId="4904436B" w14:textId="77777777" w:rsidTr="00CD0EE9">
        <w:trPr>
          <w:trHeight w:val="1367"/>
        </w:trPr>
        <w:tc>
          <w:tcPr>
            <w:tcW w:w="396" w:type="pct"/>
            <w:tcBorders>
              <w:top w:val="single" w:sz="4" w:space="0" w:color="auto"/>
              <w:left w:val="single" w:sz="4" w:space="0" w:color="auto"/>
              <w:bottom w:val="single" w:sz="4" w:space="0" w:color="auto"/>
              <w:right w:val="single" w:sz="4" w:space="0" w:color="auto"/>
            </w:tcBorders>
            <w:hideMark/>
          </w:tcPr>
          <w:p w14:paraId="13D7CFE8" w14:textId="415AF3FA"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.1</w:t>
            </w:r>
          </w:p>
        </w:tc>
        <w:tc>
          <w:tcPr>
            <w:tcW w:w="3660" w:type="pct"/>
            <w:tcBorders>
              <w:top w:val="single" w:sz="4" w:space="0" w:color="auto"/>
              <w:left w:val="nil"/>
              <w:bottom w:val="single" w:sz="4" w:space="0" w:color="auto"/>
              <w:right w:val="single" w:sz="4" w:space="0" w:color="auto"/>
            </w:tcBorders>
            <w:hideMark/>
          </w:tcPr>
          <w:p w14:paraId="594FAB81"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It will have a three-phase supply with a maximum current of 32A per phase and a maximum power of 2x22kW, or a single-phase supply of a maximum current of 32A and a maximum output of 2x7.4kW. The voltage will be alternating (AC) 400V (230V for single-phase supply) at a frequency of 50Hz.</w:t>
            </w:r>
          </w:p>
        </w:tc>
        <w:tc>
          <w:tcPr>
            <w:tcW w:w="363" w:type="pct"/>
            <w:tcBorders>
              <w:top w:val="single" w:sz="4" w:space="0" w:color="auto"/>
              <w:left w:val="nil"/>
              <w:bottom w:val="single" w:sz="4" w:space="0" w:color="auto"/>
              <w:right w:val="single" w:sz="4" w:space="0" w:color="auto"/>
            </w:tcBorders>
          </w:tcPr>
          <w:p w14:paraId="056DDBD5"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45F0FC1A" w14:textId="5FEBBF8C"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204BD26A" w14:textId="77777777" w:rsidTr="00CD0EE9">
        <w:trPr>
          <w:trHeight w:val="862"/>
        </w:trPr>
        <w:tc>
          <w:tcPr>
            <w:tcW w:w="396" w:type="pct"/>
            <w:tcBorders>
              <w:top w:val="single" w:sz="4" w:space="0" w:color="auto"/>
              <w:left w:val="single" w:sz="4" w:space="0" w:color="auto"/>
              <w:bottom w:val="single" w:sz="4" w:space="0" w:color="auto"/>
              <w:right w:val="single" w:sz="4" w:space="0" w:color="auto"/>
            </w:tcBorders>
            <w:hideMark/>
          </w:tcPr>
          <w:p w14:paraId="439B2EC5" w14:textId="366AC816"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.2</w:t>
            </w:r>
          </w:p>
        </w:tc>
        <w:tc>
          <w:tcPr>
            <w:tcW w:w="3660" w:type="pct"/>
            <w:tcBorders>
              <w:top w:val="single" w:sz="4" w:space="0" w:color="auto"/>
              <w:left w:val="nil"/>
              <w:bottom w:val="single" w:sz="4" w:space="0" w:color="auto"/>
              <w:right w:val="single" w:sz="4" w:space="0" w:color="auto"/>
            </w:tcBorders>
            <w:vAlign w:val="center"/>
            <w:hideMark/>
          </w:tcPr>
          <w:p w14:paraId="335E1FAC"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It should have two IEC 62196-2 Type 2 Mode 3 sockets with communication and security electronics IEC 61851. It will be possible to share the available power between the two sockets if two cars are simultaneously being charged, also one fast charger socket</w:t>
            </w:r>
          </w:p>
        </w:tc>
        <w:tc>
          <w:tcPr>
            <w:tcW w:w="363" w:type="pct"/>
            <w:tcBorders>
              <w:top w:val="single" w:sz="4" w:space="0" w:color="auto"/>
              <w:left w:val="nil"/>
              <w:bottom w:val="single" w:sz="4" w:space="0" w:color="auto"/>
              <w:right w:val="single" w:sz="4" w:space="0" w:color="auto"/>
            </w:tcBorders>
          </w:tcPr>
          <w:p w14:paraId="5AA7B4AC"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4C7CE8E" w14:textId="5AFF88F0"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3124F536" w14:textId="77777777" w:rsidTr="00CD0EE9">
        <w:trPr>
          <w:trHeight w:val="556"/>
        </w:trPr>
        <w:tc>
          <w:tcPr>
            <w:tcW w:w="396" w:type="pct"/>
            <w:tcBorders>
              <w:top w:val="single" w:sz="4" w:space="0" w:color="auto"/>
              <w:left w:val="single" w:sz="4" w:space="0" w:color="auto"/>
              <w:bottom w:val="single" w:sz="4" w:space="0" w:color="auto"/>
              <w:right w:val="single" w:sz="4" w:space="0" w:color="auto"/>
            </w:tcBorders>
            <w:hideMark/>
          </w:tcPr>
          <w:p w14:paraId="17D3E229" w14:textId="37984443"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2.3</w:t>
            </w:r>
          </w:p>
        </w:tc>
        <w:tc>
          <w:tcPr>
            <w:tcW w:w="3660" w:type="pct"/>
            <w:tcBorders>
              <w:top w:val="single" w:sz="4" w:space="0" w:color="auto"/>
              <w:left w:val="nil"/>
              <w:bottom w:val="single" w:sz="4" w:space="0" w:color="auto"/>
              <w:right w:val="single" w:sz="4" w:space="0" w:color="auto"/>
            </w:tcBorders>
            <w:vAlign w:val="center"/>
            <w:hideMark/>
          </w:tcPr>
          <w:p w14:paraId="3697F478"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It should have an LCD display screen for station status, charge evolution, power consumption etc., as well as charging cable protection system when the electric cars are being charged.</w:t>
            </w:r>
          </w:p>
        </w:tc>
        <w:tc>
          <w:tcPr>
            <w:tcW w:w="363" w:type="pct"/>
            <w:tcBorders>
              <w:top w:val="single" w:sz="4" w:space="0" w:color="auto"/>
              <w:left w:val="nil"/>
              <w:bottom w:val="single" w:sz="4" w:space="0" w:color="auto"/>
              <w:right w:val="single" w:sz="4" w:space="0" w:color="auto"/>
            </w:tcBorders>
          </w:tcPr>
          <w:p w14:paraId="7F1E028D"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20A69168" w14:textId="4D580D86"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1CF7294F" w14:textId="77777777" w:rsidTr="00CD0EE9">
        <w:trPr>
          <w:trHeight w:val="1151"/>
        </w:trPr>
        <w:tc>
          <w:tcPr>
            <w:tcW w:w="396" w:type="pct"/>
            <w:tcBorders>
              <w:top w:val="single" w:sz="4" w:space="0" w:color="auto"/>
              <w:left w:val="single" w:sz="4" w:space="0" w:color="auto"/>
              <w:bottom w:val="single" w:sz="4" w:space="0" w:color="auto"/>
              <w:right w:val="single" w:sz="4" w:space="0" w:color="auto"/>
            </w:tcBorders>
            <w:hideMark/>
          </w:tcPr>
          <w:p w14:paraId="71DFD575" w14:textId="25E3E40A"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.4</w:t>
            </w:r>
          </w:p>
        </w:tc>
        <w:tc>
          <w:tcPr>
            <w:tcW w:w="3660" w:type="pct"/>
            <w:tcBorders>
              <w:top w:val="single" w:sz="4" w:space="0" w:color="auto"/>
              <w:left w:val="nil"/>
              <w:bottom w:val="single" w:sz="4" w:space="0" w:color="auto"/>
              <w:right w:val="single" w:sz="4" w:space="0" w:color="auto"/>
            </w:tcBorders>
            <w:vAlign w:val="center"/>
            <w:hideMark/>
          </w:tcPr>
          <w:p w14:paraId="330CD63A"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The station should be self-propelled with stainless steel Inox housing, anti-vandal protection and anti-graffiti coating. It will be accessible with an RFID card reader (ISO/IEC 14443A and ISO/IEC 15693) and will be free to access/connect and charge (plug &amp; charge).</w:t>
            </w:r>
          </w:p>
        </w:tc>
        <w:tc>
          <w:tcPr>
            <w:tcW w:w="363" w:type="pct"/>
            <w:tcBorders>
              <w:top w:val="single" w:sz="4" w:space="0" w:color="auto"/>
              <w:left w:val="nil"/>
              <w:bottom w:val="single" w:sz="4" w:space="0" w:color="auto"/>
              <w:right w:val="single" w:sz="4" w:space="0" w:color="auto"/>
            </w:tcBorders>
          </w:tcPr>
          <w:p w14:paraId="7B5BB760"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5B0D0149" w14:textId="49A799A9"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25FDC0BF" w14:textId="77777777" w:rsidTr="00CD0EE9">
        <w:trPr>
          <w:trHeight w:val="1151"/>
        </w:trPr>
        <w:tc>
          <w:tcPr>
            <w:tcW w:w="396" w:type="pct"/>
            <w:tcBorders>
              <w:top w:val="single" w:sz="4" w:space="0" w:color="auto"/>
              <w:left w:val="single" w:sz="4" w:space="0" w:color="auto"/>
              <w:bottom w:val="single" w:sz="4" w:space="0" w:color="auto"/>
              <w:right w:val="single" w:sz="4" w:space="0" w:color="auto"/>
            </w:tcBorders>
            <w:hideMark/>
          </w:tcPr>
          <w:p w14:paraId="50F882BB" w14:textId="285234B9"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lastRenderedPageBreak/>
              <w:t>2</w:t>
            </w:r>
            <w:r>
              <w:rPr>
                <w:rFonts w:ascii="Calibri" w:hAnsi="Calibri" w:cs="Calibri"/>
                <w:color w:val="000000"/>
                <w:sz w:val="22"/>
                <w:szCs w:val="22"/>
                <w:lang w:val="mk-MK" w:eastAsia="mk-MK"/>
              </w:rPr>
              <w:t>.5</w:t>
            </w:r>
          </w:p>
        </w:tc>
        <w:tc>
          <w:tcPr>
            <w:tcW w:w="3660" w:type="pct"/>
            <w:tcBorders>
              <w:top w:val="single" w:sz="4" w:space="0" w:color="auto"/>
              <w:left w:val="nil"/>
              <w:bottom w:val="single" w:sz="4" w:space="0" w:color="auto"/>
              <w:right w:val="single" w:sz="4" w:space="0" w:color="auto"/>
            </w:tcBorders>
            <w:vAlign w:val="center"/>
            <w:hideMark/>
          </w:tcPr>
          <w:p w14:paraId="68BC2143"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The station should have built-in MID power analyzers and a C5 remote control. There will be overvoltage protection on each socket (40A - Type C) and differential protection relay on each socket (RCD Type A 30mA, according to IEC 61008).</w:t>
            </w:r>
          </w:p>
        </w:tc>
        <w:tc>
          <w:tcPr>
            <w:tcW w:w="363" w:type="pct"/>
            <w:tcBorders>
              <w:top w:val="single" w:sz="4" w:space="0" w:color="auto"/>
              <w:left w:val="nil"/>
              <w:bottom w:val="single" w:sz="4" w:space="0" w:color="auto"/>
              <w:right w:val="single" w:sz="4" w:space="0" w:color="auto"/>
            </w:tcBorders>
          </w:tcPr>
          <w:p w14:paraId="1EFD9526"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1CC75467" w14:textId="57D8645E"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7635CDBA" w14:textId="77777777" w:rsidTr="00CD0EE9">
        <w:trPr>
          <w:trHeight w:val="903"/>
        </w:trPr>
        <w:tc>
          <w:tcPr>
            <w:tcW w:w="396" w:type="pct"/>
            <w:tcBorders>
              <w:top w:val="single" w:sz="4" w:space="0" w:color="auto"/>
              <w:left w:val="single" w:sz="4" w:space="0" w:color="auto"/>
              <w:bottom w:val="single" w:sz="4" w:space="0" w:color="auto"/>
              <w:right w:val="single" w:sz="4" w:space="0" w:color="auto"/>
            </w:tcBorders>
            <w:hideMark/>
          </w:tcPr>
          <w:p w14:paraId="12D82440" w14:textId="1F76881C"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.6</w:t>
            </w:r>
          </w:p>
        </w:tc>
        <w:tc>
          <w:tcPr>
            <w:tcW w:w="3660" w:type="pct"/>
            <w:tcBorders>
              <w:top w:val="single" w:sz="4" w:space="0" w:color="auto"/>
              <w:left w:val="nil"/>
              <w:bottom w:val="single" w:sz="4" w:space="0" w:color="auto"/>
              <w:right w:val="single" w:sz="4" w:space="0" w:color="auto"/>
            </w:tcBorders>
            <w:hideMark/>
          </w:tcPr>
          <w:p w14:paraId="08F35BF5"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The installed charging station should be compliant with OCPP 1.6 communication protocol and with IEC 61851 standard. Direct communication with the power analyzers should be performed and protection operation monitoring. It should be possible to communicate either through a GSM network (with a SIM card) or via an Ethernet cable and an existing LAN / WAN network. Users will be identified by RFID cards or NFC smartphones</w:t>
            </w:r>
          </w:p>
        </w:tc>
        <w:tc>
          <w:tcPr>
            <w:tcW w:w="363" w:type="pct"/>
            <w:tcBorders>
              <w:top w:val="single" w:sz="4" w:space="0" w:color="auto"/>
              <w:left w:val="nil"/>
              <w:bottom w:val="single" w:sz="4" w:space="0" w:color="auto"/>
              <w:right w:val="single" w:sz="4" w:space="0" w:color="auto"/>
            </w:tcBorders>
          </w:tcPr>
          <w:p w14:paraId="6720B8D0"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6871F0F5" w14:textId="4C18BC99"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5CDBB15C" w14:textId="77777777" w:rsidTr="00CD0EE9">
        <w:trPr>
          <w:trHeight w:val="556"/>
        </w:trPr>
        <w:tc>
          <w:tcPr>
            <w:tcW w:w="396" w:type="pct"/>
            <w:tcBorders>
              <w:top w:val="single" w:sz="4" w:space="0" w:color="auto"/>
              <w:left w:val="single" w:sz="4" w:space="0" w:color="auto"/>
              <w:bottom w:val="single" w:sz="4" w:space="0" w:color="auto"/>
              <w:right w:val="single" w:sz="4" w:space="0" w:color="auto"/>
            </w:tcBorders>
            <w:hideMark/>
          </w:tcPr>
          <w:p w14:paraId="092259E6" w14:textId="2149A4C5"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.7</w:t>
            </w:r>
          </w:p>
        </w:tc>
        <w:tc>
          <w:tcPr>
            <w:tcW w:w="3660" w:type="pct"/>
            <w:tcBorders>
              <w:top w:val="single" w:sz="4" w:space="0" w:color="auto"/>
              <w:left w:val="nil"/>
              <w:bottom w:val="single" w:sz="4" w:space="0" w:color="auto"/>
              <w:right w:val="single" w:sz="4" w:space="0" w:color="auto"/>
            </w:tcBorders>
            <w:vAlign w:val="center"/>
            <w:hideMark/>
          </w:tcPr>
          <w:p w14:paraId="05DF93D1" w14:textId="77777777" w:rsidR="00D269BA" w:rsidRDefault="00D269BA">
            <w:pPr>
              <w:rPr>
                <w:rFonts w:ascii="Calibri" w:hAnsi="Calibri"/>
                <w:sz w:val="22"/>
                <w:szCs w:val="22"/>
                <w:lang w:val="en-US" w:eastAsia="x-none"/>
              </w:rPr>
            </w:pPr>
            <w:r>
              <w:rPr>
                <w:rFonts w:ascii="Calibri" w:hAnsi="Calibri"/>
                <w:sz w:val="22"/>
                <w:szCs w:val="22"/>
                <w:lang w:eastAsia="x-none"/>
              </w:rPr>
              <w:t>Voltage monitoring and charging socket activation should be performed, as well as automatic restarting in the event of a power failure.</w:t>
            </w:r>
          </w:p>
        </w:tc>
        <w:tc>
          <w:tcPr>
            <w:tcW w:w="363" w:type="pct"/>
            <w:tcBorders>
              <w:top w:val="single" w:sz="4" w:space="0" w:color="auto"/>
              <w:left w:val="nil"/>
              <w:bottom w:val="single" w:sz="4" w:space="0" w:color="auto"/>
              <w:right w:val="single" w:sz="4" w:space="0" w:color="auto"/>
            </w:tcBorders>
          </w:tcPr>
          <w:p w14:paraId="6CF5E351"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5A6B2E4A" w14:textId="0B4B7A04"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04E2B0E2" w14:textId="77777777" w:rsidTr="00CD0EE9">
        <w:trPr>
          <w:trHeight w:val="917"/>
        </w:trPr>
        <w:tc>
          <w:tcPr>
            <w:tcW w:w="396" w:type="pct"/>
            <w:tcBorders>
              <w:top w:val="single" w:sz="4" w:space="0" w:color="auto"/>
              <w:left w:val="single" w:sz="4" w:space="0" w:color="auto"/>
              <w:bottom w:val="single" w:sz="4" w:space="0" w:color="auto"/>
              <w:right w:val="single" w:sz="4" w:space="0" w:color="auto"/>
            </w:tcBorders>
            <w:hideMark/>
          </w:tcPr>
          <w:p w14:paraId="73300683" w14:textId="1F897994"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en-US" w:eastAsia="mk-MK"/>
              </w:rPr>
              <w:t>2</w:t>
            </w:r>
            <w:r>
              <w:rPr>
                <w:rFonts w:ascii="Calibri" w:hAnsi="Calibri" w:cs="Calibri"/>
                <w:color w:val="000000"/>
                <w:sz w:val="22"/>
                <w:szCs w:val="22"/>
                <w:lang w:val="mk-MK" w:eastAsia="mk-MK"/>
              </w:rPr>
              <w:t>.8</w:t>
            </w:r>
          </w:p>
        </w:tc>
        <w:tc>
          <w:tcPr>
            <w:tcW w:w="3660" w:type="pct"/>
            <w:tcBorders>
              <w:top w:val="single" w:sz="4" w:space="0" w:color="auto"/>
              <w:left w:val="nil"/>
              <w:bottom w:val="single" w:sz="4" w:space="0" w:color="auto"/>
              <w:right w:val="single" w:sz="4" w:space="0" w:color="auto"/>
            </w:tcBorders>
            <w:vAlign w:val="center"/>
            <w:hideMark/>
          </w:tcPr>
          <w:p w14:paraId="1476C59B" w14:textId="77777777" w:rsidR="00D269BA" w:rsidRDefault="00D269BA">
            <w:pPr>
              <w:rPr>
                <w:rFonts w:ascii="Calibri" w:hAnsi="Calibri" w:cs="Calibri"/>
                <w:color w:val="000000"/>
                <w:sz w:val="22"/>
                <w:szCs w:val="22"/>
                <w:lang w:val="mk-MK" w:eastAsia="mk-MK"/>
              </w:rPr>
            </w:pPr>
            <w:r>
              <w:rPr>
                <w:rFonts w:ascii="Calibri" w:hAnsi="Calibri"/>
                <w:sz w:val="22"/>
                <w:szCs w:val="22"/>
                <w:lang w:eastAsia="x-none"/>
              </w:rPr>
              <w:t>The operating temperature range -30˚C to + 50˚C and the permissible ambient humidity up to 99%. The station's waterproof degree IP 54 and the external impact protection IK 10.</w:t>
            </w:r>
          </w:p>
        </w:tc>
        <w:tc>
          <w:tcPr>
            <w:tcW w:w="363" w:type="pct"/>
            <w:tcBorders>
              <w:top w:val="single" w:sz="4" w:space="0" w:color="auto"/>
              <w:left w:val="nil"/>
              <w:bottom w:val="single" w:sz="4" w:space="0" w:color="auto"/>
              <w:right w:val="single" w:sz="4" w:space="0" w:color="auto"/>
            </w:tcBorders>
          </w:tcPr>
          <w:p w14:paraId="1F027C8D"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hideMark/>
          </w:tcPr>
          <w:p w14:paraId="08963101" w14:textId="05CFE011" w:rsidR="00D269BA" w:rsidRDefault="00D269BA">
            <w:pPr>
              <w:jc w:val="center"/>
              <w:rPr>
                <w:rFonts w:ascii="Calibri" w:hAnsi="Calibri" w:cs="Calibri"/>
                <w:color w:val="000000"/>
                <w:sz w:val="22"/>
                <w:szCs w:val="22"/>
                <w:lang w:val="mk-MK" w:eastAsia="mk-MK"/>
              </w:rPr>
            </w:pPr>
            <w:r>
              <w:rPr>
                <w:rFonts w:ascii="Calibri" w:hAnsi="Calibri" w:cs="Calibri"/>
                <w:color w:val="000000"/>
                <w:sz w:val="22"/>
                <w:szCs w:val="22"/>
                <w:lang w:val="mk-MK" w:eastAsia="mk-MK"/>
              </w:rPr>
              <w:t> </w:t>
            </w:r>
          </w:p>
        </w:tc>
      </w:tr>
      <w:tr w:rsidR="00D269BA" w14:paraId="478064D8"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07A88674" w14:textId="2DBA4B32" w:rsidR="00D269BA" w:rsidRDefault="00D269BA">
            <w:pPr>
              <w:jc w:val="center"/>
              <w:rPr>
                <w:rFonts w:ascii="Calibri" w:hAnsi="Calibri" w:cs="Calibri"/>
                <w:color w:val="000000"/>
                <w:sz w:val="22"/>
                <w:szCs w:val="22"/>
                <w:lang w:eastAsia="mk-MK"/>
              </w:rPr>
            </w:pPr>
            <w:r>
              <w:rPr>
                <w:rFonts w:ascii="Calibri" w:hAnsi="Calibri" w:cs="Calibri"/>
                <w:color w:val="000000"/>
                <w:sz w:val="22"/>
                <w:szCs w:val="22"/>
                <w:lang w:eastAsia="mk-MK"/>
              </w:rPr>
              <w:t>2.9</w:t>
            </w:r>
          </w:p>
        </w:tc>
        <w:tc>
          <w:tcPr>
            <w:tcW w:w="3660" w:type="pct"/>
            <w:tcBorders>
              <w:top w:val="single" w:sz="4" w:space="0" w:color="auto"/>
              <w:left w:val="nil"/>
              <w:bottom w:val="single" w:sz="4" w:space="0" w:color="auto"/>
              <w:right w:val="single" w:sz="4" w:space="0" w:color="auto"/>
            </w:tcBorders>
            <w:hideMark/>
          </w:tcPr>
          <w:p w14:paraId="673AB407" w14:textId="77777777" w:rsidR="00D269BA" w:rsidRDefault="00D269BA">
            <w:pPr>
              <w:rPr>
                <w:rFonts w:ascii="Calibri" w:hAnsi="Calibri"/>
                <w:sz w:val="22"/>
                <w:szCs w:val="22"/>
                <w:lang w:val="en-US" w:eastAsia="x-none"/>
              </w:rPr>
            </w:pPr>
            <w:r>
              <w:rPr>
                <w:rFonts w:ascii="Calibri" w:hAnsi="Calibri"/>
                <w:sz w:val="22"/>
                <w:szCs w:val="22"/>
                <w:lang w:eastAsia="x-none"/>
              </w:rPr>
              <w:t>The station should include the following add-ons:</w:t>
            </w:r>
          </w:p>
          <w:p w14:paraId="521970F8" w14:textId="77777777" w:rsidR="00D269BA" w:rsidRDefault="00D269BA" w:rsidP="00775DB1">
            <w:pPr>
              <w:pStyle w:val="ListParagraph"/>
              <w:numPr>
                <w:ilvl w:val="0"/>
                <w:numId w:val="111"/>
              </w:numPr>
              <w:spacing w:after="0"/>
              <w:rPr>
                <w:rFonts w:ascii="Calibri" w:hAnsi="Calibri"/>
                <w:sz w:val="22"/>
                <w:szCs w:val="22"/>
                <w:lang w:val="en-US" w:eastAsia="x-none"/>
              </w:rPr>
            </w:pPr>
            <w:proofErr w:type="gramStart"/>
            <w:r>
              <w:rPr>
                <w:rFonts w:ascii="Calibri" w:hAnsi="Calibri"/>
                <w:sz w:val="22"/>
                <w:szCs w:val="22"/>
                <w:lang w:val="en-US" w:eastAsia="x-none"/>
              </w:rPr>
              <w:t>Integrated  router</w:t>
            </w:r>
            <w:proofErr w:type="gramEnd"/>
            <w:r>
              <w:rPr>
                <w:rFonts w:ascii="Calibri" w:hAnsi="Calibri"/>
                <w:sz w:val="22"/>
                <w:szCs w:val="22"/>
                <w:lang w:val="en-US" w:eastAsia="x-none"/>
              </w:rPr>
              <w:t xml:space="preserve">  for the communication of the station via GPRS mobile network with the back-office management and monitoring system</w:t>
            </w:r>
          </w:p>
          <w:p w14:paraId="350FC0AC" w14:textId="77777777" w:rsidR="00D269BA" w:rsidRDefault="00D269BA" w:rsidP="00775DB1">
            <w:pPr>
              <w:pStyle w:val="ListParagraph"/>
              <w:numPr>
                <w:ilvl w:val="0"/>
                <w:numId w:val="111"/>
              </w:numPr>
              <w:spacing w:after="0"/>
              <w:rPr>
                <w:rFonts w:ascii="Calibri" w:hAnsi="Calibri"/>
                <w:sz w:val="22"/>
                <w:szCs w:val="22"/>
                <w:lang w:val="en-US" w:eastAsia="x-none"/>
              </w:rPr>
            </w:pPr>
            <w:r>
              <w:rPr>
                <w:rFonts w:ascii="Calibri" w:hAnsi="Calibri"/>
                <w:sz w:val="22"/>
                <w:szCs w:val="22"/>
                <w:lang w:val="en-US" w:eastAsia="x-none"/>
              </w:rPr>
              <w:t>Additional metal foundation base (for foundation on floors that cannot be attached to with screws)</w:t>
            </w:r>
          </w:p>
          <w:p w14:paraId="385F5383" w14:textId="77777777" w:rsidR="00D269BA" w:rsidRDefault="00D269BA" w:rsidP="00775DB1">
            <w:pPr>
              <w:pStyle w:val="ListParagraph"/>
              <w:numPr>
                <w:ilvl w:val="0"/>
                <w:numId w:val="111"/>
              </w:numPr>
              <w:spacing w:after="0"/>
              <w:rPr>
                <w:rFonts w:ascii="Calibri" w:hAnsi="Calibri"/>
                <w:sz w:val="22"/>
                <w:szCs w:val="22"/>
                <w:lang w:val="en-US" w:eastAsia="x-none"/>
              </w:rPr>
            </w:pPr>
            <w:r>
              <w:rPr>
                <w:rFonts w:ascii="Calibri" w:hAnsi="Calibri"/>
                <w:sz w:val="22"/>
                <w:szCs w:val="22"/>
                <w:lang w:val="en-US" w:eastAsia="x-none"/>
              </w:rPr>
              <w:t>Station branding with two- or four-sided stickers</w:t>
            </w:r>
          </w:p>
          <w:p w14:paraId="3C1397F1" w14:textId="77777777" w:rsidR="00D269BA" w:rsidRDefault="00D269BA" w:rsidP="00775DB1">
            <w:pPr>
              <w:pStyle w:val="ListParagraph"/>
              <w:numPr>
                <w:ilvl w:val="0"/>
                <w:numId w:val="111"/>
              </w:numPr>
              <w:spacing w:after="0"/>
              <w:rPr>
                <w:rFonts w:ascii="Calibri" w:hAnsi="Calibri"/>
                <w:sz w:val="22"/>
                <w:szCs w:val="22"/>
                <w:lang w:val="en-US" w:eastAsia="x-none"/>
              </w:rPr>
            </w:pPr>
            <w:r>
              <w:rPr>
                <w:rFonts w:ascii="Calibri" w:hAnsi="Calibri"/>
                <w:sz w:val="22"/>
                <w:szCs w:val="22"/>
                <w:lang w:val="en-US" w:eastAsia="x-none"/>
              </w:rPr>
              <w:t>Integrated Type B Protection - RCD, Type B 30mA, one per socket (optional instead of Type A RCDs)</w:t>
            </w:r>
          </w:p>
          <w:p w14:paraId="56B8B9BD" w14:textId="77777777" w:rsidR="00D269BA" w:rsidRDefault="00D269BA">
            <w:pPr>
              <w:rPr>
                <w:rFonts w:ascii="Calibri" w:hAnsi="Calibri"/>
                <w:color w:val="000000"/>
                <w:sz w:val="22"/>
                <w:szCs w:val="22"/>
                <w:lang w:eastAsia="mk-MK"/>
              </w:rPr>
            </w:pPr>
            <w:r>
              <w:rPr>
                <w:rFonts w:ascii="Calibri" w:hAnsi="Calibri"/>
                <w:sz w:val="22"/>
                <w:szCs w:val="22"/>
                <w:lang w:eastAsia="x-none"/>
              </w:rPr>
              <w:t>Extension of warranty per year (extension of warranty is provided up to three years in addition to the basic 2 + 3 warranty)</w:t>
            </w:r>
          </w:p>
        </w:tc>
        <w:tc>
          <w:tcPr>
            <w:tcW w:w="363" w:type="pct"/>
            <w:tcBorders>
              <w:top w:val="single" w:sz="4" w:space="0" w:color="auto"/>
              <w:left w:val="nil"/>
              <w:bottom w:val="single" w:sz="4" w:space="0" w:color="auto"/>
              <w:right w:val="single" w:sz="4" w:space="0" w:color="auto"/>
            </w:tcBorders>
          </w:tcPr>
          <w:p w14:paraId="30828C84"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tcPr>
          <w:p w14:paraId="14637B5D" w14:textId="5D2D497E" w:rsidR="00D269BA" w:rsidRDefault="00D269BA">
            <w:pPr>
              <w:jc w:val="center"/>
              <w:rPr>
                <w:rFonts w:ascii="Calibri" w:hAnsi="Calibri" w:cs="Calibri"/>
                <w:color w:val="000000"/>
                <w:sz w:val="22"/>
                <w:szCs w:val="22"/>
                <w:lang w:val="mk-MK" w:eastAsia="mk-MK"/>
              </w:rPr>
            </w:pPr>
          </w:p>
        </w:tc>
      </w:tr>
      <w:tr w:rsidR="00D269BA" w14:paraId="471AA718"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23A985F1" w14:textId="5CC2C362" w:rsidR="00D269BA" w:rsidRDefault="00D269BA">
            <w:pPr>
              <w:jc w:val="center"/>
              <w:rPr>
                <w:rFonts w:ascii="Calibri" w:hAnsi="Calibri" w:cs="Calibri"/>
                <w:color w:val="000000"/>
                <w:sz w:val="22"/>
                <w:szCs w:val="22"/>
                <w:lang w:eastAsia="mk-MK"/>
              </w:rPr>
            </w:pPr>
            <w:r>
              <w:rPr>
                <w:rFonts w:ascii="Calibri" w:hAnsi="Calibri" w:cs="Calibri"/>
                <w:color w:val="000000"/>
                <w:sz w:val="22"/>
                <w:szCs w:val="22"/>
                <w:lang w:eastAsia="mk-MK"/>
              </w:rPr>
              <w:t>2.10</w:t>
            </w:r>
          </w:p>
        </w:tc>
        <w:tc>
          <w:tcPr>
            <w:tcW w:w="3660" w:type="pct"/>
            <w:tcBorders>
              <w:top w:val="single" w:sz="4" w:space="0" w:color="auto"/>
              <w:left w:val="nil"/>
              <w:bottom w:val="single" w:sz="4" w:space="0" w:color="auto"/>
              <w:right w:val="single" w:sz="4" w:space="0" w:color="auto"/>
            </w:tcBorders>
            <w:hideMark/>
          </w:tcPr>
          <w:p w14:paraId="39842F5D" w14:textId="77777777" w:rsidR="00D269BA" w:rsidRDefault="00D269BA">
            <w:pPr>
              <w:rPr>
                <w:rFonts w:ascii="Calibri" w:hAnsi="Calibri" w:cs="Calibri"/>
                <w:sz w:val="22"/>
                <w:szCs w:val="22"/>
                <w:lang w:val="en-US" w:eastAsia="ar-SA"/>
              </w:rPr>
            </w:pPr>
            <w:r>
              <w:rPr>
                <w:rFonts w:ascii="Calibri" w:hAnsi="Calibri" w:cs="Calibri"/>
                <w:sz w:val="22"/>
                <w:szCs w:val="22"/>
              </w:rPr>
              <w:t>The electrical installation should be carried out in accordance with the standards, testing and commissioning in accordance with IEC62446. In addition, system design and design and equipment installation work in accordance with IEC60364-7-712.</w:t>
            </w:r>
          </w:p>
          <w:p w14:paraId="1F19E132" w14:textId="77777777" w:rsidR="00D269BA" w:rsidRDefault="00D269BA">
            <w:pPr>
              <w:rPr>
                <w:rFonts w:ascii="Calibri" w:hAnsi="Calibri"/>
                <w:color w:val="000000"/>
                <w:sz w:val="22"/>
                <w:szCs w:val="22"/>
                <w:lang w:eastAsia="mk-MK"/>
              </w:rPr>
            </w:pPr>
            <w:r>
              <w:rPr>
                <w:rFonts w:ascii="Calibri" w:hAnsi="Calibri" w:cs="Calibri"/>
                <w:sz w:val="22"/>
                <w:szCs w:val="22"/>
              </w:rPr>
              <w:t>The contractor has to submit a project study for approval, including single-line diagrams and plans.</w:t>
            </w:r>
          </w:p>
        </w:tc>
        <w:tc>
          <w:tcPr>
            <w:tcW w:w="363" w:type="pct"/>
            <w:tcBorders>
              <w:top w:val="single" w:sz="4" w:space="0" w:color="auto"/>
              <w:left w:val="nil"/>
              <w:bottom w:val="single" w:sz="4" w:space="0" w:color="auto"/>
              <w:right w:val="single" w:sz="4" w:space="0" w:color="auto"/>
            </w:tcBorders>
          </w:tcPr>
          <w:p w14:paraId="39350D04"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tcPr>
          <w:p w14:paraId="5B2C21D4" w14:textId="3AD20DD8" w:rsidR="00D269BA" w:rsidRDefault="00D269BA">
            <w:pPr>
              <w:jc w:val="center"/>
              <w:rPr>
                <w:rFonts w:ascii="Calibri" w:hAnsi="Calibri" w:cs="Calibri"/>
                <w:color w:val="000000"/>
                <w:sz w:val="22"/>
                <w:szCs w:val="22"/>
                <w:lang w:val="mk-MK" w:eastAsia="mk-MK"/>
              </w:rPr>
            </w:pPr>
          </w:p>
        </w:tc>
      </w:tr>
      <w:tr w:rsidR="00D269BA" w14:paraId="313E0676"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64891ED4" w14:textId="290881B0" w:rsidR="00D269BA" w:rsidRDefault="00D269BA">
            <w:pPr>
              <w:jc w:val="center"/>
              <w:rPr>
                <w:rFonts w:ascii="Calibri" w:hAnsi="Calibri" w:cs="Calibri"/>
                <w:color w:val="000000"/>
                <w:sz w:val="22"/>
                <w:szCs w:val="22"/>
                <w:lang w:eastAsia="mk-MK"/>
              </w:rPr>
            </w:pPr>
            <w:r>
              <w:rPr>
                <w:rFonts w:ascii="Calibri" w:hAnsi="Calibri" w:cs="Calibri"/>
                <w:color w:val="000000"/>
                <w:sz w:val="22"/>
                <w:szCs w:val="22"/>
                <w:lang w:eastAsia="mk-MK"/>
              </w:rPr>
              <w:t>2.11</w:t>
            </w:r>
          </w:p>
        </w:tc>
        <w:tc>
          <w:tcPr>
            <w:tcW w:w="3660" w:type="pct"/>
            <w:tcBorders>
              <w:top w:val="single" w:sz="4" w:space="0" w:color="auto"/>
              <w:left w:val="nil"/>
              <w:bottom w:val="single" w:sz="4" w:space="0" w:color="auto"/>
              <w:right w:val="single" w:sz="4" w:space="0" w:color="auto"/>
            </w:tcBorders>
            <w:hideMark/>
          </w:tcPr>
          <w:p w14:paraId="7B70A66B" w14:textId="77777777" w:rsidR="00D269BA" w:rsidRDefault="00D269BA">
            <w:pPr>
              <w:rPr>
                <w:rFonts w:ascii="Calibri" w:hAnsi="Calibri" w:cs="Calibri"/>
                <w:color w:val="000000"/>
                <w:sz w:val="22"/>
                <w:szCs w:val="22"/>
                <w:lang w:eastAsia="mk-MK"/>
              </w:rPr>
            </w:pPr>
            <w:r>
              <w:rPr>
                <w:rFonts w:ascii="Calibri" w:hAnsi="Calibri" w:cs="Calibri"/>
                <w:sz w:val="22"/>
                <w:szCs w:val="22"/>
              </w:rPr>
              <w:t>The charger will receive power from the LVB of the installation</w:t>
            </w:r>
          </w:p>
        </w:tc>
        <w:tc>
          <w:tcPr>
            <w:tcW w:w="363" w:type="pct"/>
            <w:tcBorders>
              <w:top w:val="single" w:sz="4" w:space="0" w:color="auto"/>
              <w:left w:val="nil"/>
              <w:bottom w:val="single" w:sz="4" w:space="0" w:color="auto"/>
              <w:right w:val="single" w:sz="4" w:space="0" w:color="auto"/>
            </w:tcBorders>
          </w:tcPr>
          <w:p w14:paraId="333C4E3A"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tcPr>
          <w:p w14:paraId="34E0DAFE" w14:textId="262777B3" w:rsidR="00D269BA" w:rsidRDefault="00D269BA">
            <w:pPr>
              <w:jc w:val="center"/>
              <w:rPr>
                <w:rFonts w:ascii="Calibri" w:hAnsi="Calibri" w:cs="Calibri"/>
                <w:color w:val="000000"/>
                <w:sz w:val="22"/>
                <w:szCs w:val="22"/>
                <w:lang w:val="mk-MK" w:eastAsia="mk-MK"/>
              </w:rPr>
            </w:pPr>
          </w:p>
        </w:tc>
      </w:tr>
      <w:tr w:rsidR="00D269BA" w14:paraId="2437896F"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tcPr>
          <w:p w14:paraId="6C5E3158" w14:textId="043B967A" w:rsidR="00D269BA" w:rsidRDefault="00D269BA">
            <w:pPr>
              <w:jc w:val="center"/>
              <w:rPr>
                <w:rFonts w:ascii="Calibri" w:hAnsi="Calibri" w:cs="Calibri"/>
                <w:color w:val="000000"/>
                <w:sz w:val="22"/>
                <w:szCs w:val="22"/>
                <w:lang w:eastAsia="mk-MK"/>
              </w:rPr>
            </w:pPr>
            <w:r>
              <w:rPr>
                <w:rFonts w:ascii="Calibri" w:hAnsi="Calibri" w:cs="Calibri"/>
                <w:color w:val="000000"/>
                <w:sz w:val="22"/>
                <w:szCs w:val="22"/>
                <w:lang w:eastAsia="mk-MK"/>
              </w:rPr>
              <w:t>2.12</w:t>
            </w:r>
          </w:p>
        </w:tc>
        <w:tc>
          <w:tcPr>
            <w:tcW w:w="3660" w:type="pct"/>
            <w:tcBorders>
              <w:top w:val="single" w:sz="4" w:space="0" w:color="auto"/>
              <w:left w:val="nil"/>
              <w:bottom w:val="single" w:sz="4" w:space="0" w:color="auto"/>
              <w:right w:val="single" w:sz="4" w:space="0" w:color="auto"/>
            </w:tcBorders>
          </w:tcPr>
          <w:p w14:paraId="7497F813" w14:textId="4E963DCA" w:rsidR="00D269BA" w:rsidRDefault="00D269BA" w:rsidP="004D7A89">
            <w:pPr>
              <w:rPr>
                <w:rFonts w:ascii="Calibri" w:hAnsi="Calibri" w:cs="Calibri"/>
                <w:sz w:val="22"/>
                <w:szCs w:val="22"/>
              </w:rPr>
            </w:pPr>
            <w:r>
              <w:rPr>
                <w:rFonts w:ascii="Calibri" w:hAnsi="Calibri" w:cs="Calibri"/>
                <w:sz w:val="22"/>
                <w:szCs w:val="22"/>
              </w:rPr>
              <w:t xml:space="preserve">It should have </w:t>
            </w:r>
            <w:r w:rsidRPr="004D7A89">
              <w:rPr>
                <w:rFonts w:ascii="Calibri" w:hAnsi="Calibri" w:cs="Calibri"/>
                <w:sz w:val="22"/>
                <w:szCs w:val="22"/>
              </w:rPr>
              <w:t>spare cables for the charging station of electric vehicles</w:t>
            </w:r>
          </w:p>
        </w:tc>
        <w:tc>
          <w:tcPr>
            <w:tcW w:w="363" w:type="pct"/>
            <w:tcBorders>
              <w:top w:val="single" w:sz="4" w:space="0" w:color="auto"/>
              <w:left w:val="nil"/>
              <w:bottom w:val="single" w:sz="4" w:space="0" w:color="auto"/>
              <w:right w:val="single" w:sz="4" w:space="0" w:color="auto"/>
            </w:tcBorders>
          </w:tcPr>
          <w:p w14:paraId="127D29B6" w14:textId="77777777" w:rsidR="00D269BA" w:rsidRDefault="00D269BA">
            <w:pPr>
              <w:jc w:val="center"/>
              <w:rPr>
                <w:rFonts w:ascii="Calibri" w:hAnsi="Calibri" w:cs="Calibri"/>
                <w:color w:val="000000"/>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tcPr>
          <w:p w14:paraId="0C368FCE" w14:textId="3C84067E" w:rsidR="00D269BA" w:rsidRDefault="00D269BA">
            <w:pPr>
              <w:jc w:val="center"/>
              <w:rPr>
                <w:rFonts w:ascii="Calibri" w:hAnsi="Calibri" w:cs="Calibri"/>
                <w:color w:val="000000"/>
                <w:sz w:val="22"/>
                <w:szCs w:val="22"/>
                <w:lang w:val="mk-MK" w:eastAsia="mk-MK"/>
              </w:rPr>
            </w:pPr>
          </w:p>
        </w:tc>
      </w:tr>
      <w:tr w:rsidR="00D269BA" w14:paraId="4DC5BFE4"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338A9B95" w14:textId="46EAF32A" w:rsidR="00D269BA" w:rsidRDefault="00D269BA">
            <w:pPr>
              <w:jc w:val="center"/>
              <w:rPr>
                <w:rFonts w:ascii="Calibri" w:hAnsi="Calibri" w:cs="Calibri"/>
                <w:sz w:val="22"/>
                <w:szCs w:val="22"/>
                <w:lang w:eastAsia="mk-MK"/>
              </w:rPr>
            </w:pPr>
            <w:r>
              <w:rPr>
                <w:rFonts w:ascii="Calibri" w:hAnsi="Calibri" w:cs="Calibri"/>
                <w:sz w:val="22"/>
                <w:szCs w:val="22"/>
                <w:lang w:eastAsia="mk-MK"/>
              </w:rPr>
              <w:t>2.13</w:t>
            </w:r>
          </w:p>
        </w:tc>
        <w:tc>
          <w:tcPr>
            <w:tcW w:w="3660" w:type="pct"/>
            <w:tcBorders>
              <w:top w:val="single" w:sz="4" w:space="0" w:color="auto"/>
              <w:left w:val="nil"/>
              <w:bottom w:val="single" w:sz="4" w:space="0" w:color="auto"/>
              <w:right w:val="single" w:sz="4" w:space="0" w:color="auto"/>
            </w:tcBorders>
            <w:hideMark/>
          </w:tcPr>
          <w:p w14:paraId="677F7E3D" w14:textId="556B080E" w:rsidR="00D269BA" w:rsidRDefault="00D269BA">
            <w:pPr>
              <w:rPr>
                <w:rFonts w:ascii="Calibri" w:hAnsi="Calibri" w:cs="Calibri"/>
                <w:sz w:val="22"/>
                <w:szCs w:val="22"/>
                <w:lang w:eastAsia="mk-MK"/>
              </w:rPr>
            </w:pPr>
            <w:r>
              <w:rPr>
                <w:rFonts w:ascii="Calibri" w:hAnsi="Calibri" w:cs="Calibri"/>
                <w:sz w:val="22"/>
                <w:szCs w:val="22"/>
                <w:lang w:eastAsia="mk-MK"/>
              </w:rPr>
              <w:t>Also, it must be included</w:t>
            </w:r>
            <w:r w:rsidR="00CD0EE9">
              <w:rPr>
                <w:rFonts w:ascii="Calibri" w:hAnsi="Calibri" w:cs="Calibri"/>
                <w:sz w:val="22"/>
                <w:szCs w:val="22"/>
                <w:lang w:eastAsia="mk-MK"/>
              </w:rPr>
              <w:t xml:space="preserve">, </w:t>
            </w:r>
            <w:r>
              <w:rPr>
                <w:rFonts w:ascii="Calibri" w:hAnsi="Calibri" w:cs="Calibri"/>
                <w:sz w:val="22"/>
                <w:szCs w:val="22"/>
                <w:lang w:eastAsia="mk-MK"/>
              </w:rPr>
              <w:t>everything else necessary (civil works traffic issues etc.) for realization of the activity “A charging station should be installed, that will allow two cars to be charged simultaneously. The installation should be made according to the applicable laws and legislation.” Including all phases needed</w:t>
            </w:r>
          </w:p>
        </w:tc>
        <w:tc>
          <w:tcPr>
            <w:tcW w:w="363" w:type="pct"/>
            <w:tcBorders>
              <w:top w:val="single" w:sz="4" w:space="0" w:color="auto"/>
              <w:left w:val="nil"/>
              <w:bottom w:val="single" w:sz="4" w:space="0" w:color="auto"/>
              <w:right w:val="single" w:sz="4" w:space="0" w:color="auto"/>
            </w:tcBorders>
          </w:tcPr>
          <w:p w14:paraId="6E25B0FA" w14:textId="77777777" w:rsidR="00D269BA" w:rsidRDefault="00D269BA">
            <w:pPr>
              <w:jc w:val="center"/>
              <w:rPr>
                <w:rFonts w:ascii="Calibri" w:hAnsi="Calibri" w:cs="Calibri"/>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vAlign w:val="center"/>
          </w:tcPr>
          <w:p w14:paraId="1FE5CBBC" w14:textId="2327AAD4" w:rsidR="00D269BA" w:rsidRDefault="00D269BA">
            <w:pPr>
              <w:jc w:val="center"/>
              <w:rPr>
                <w:rFonts w:ascii="Calibri" w:hAnsi="Calibri" w:cs="Calibri"/>
                <w:sz w:val="22"/>
                <w:szCs w:val="22"/>
                <w:lang w:val="mk-MK" w:eastAsia="mk-MK"/>
              </w:rPr>
            </w:pPr>
          </w:p>
        </w:tc>
      </w:tr>
      <w:tr w:rsidR="00D269BA" w14:paraId="2F0CDEF5"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365F6A71" w14:textId="38D8D2F6" w:rsidR="00D269BA" w:rsidRDefault="00D269BA">
            <w:pPr>
              <w:jc w:val="center"/>
              <w:rPr>
                <w:rFonts w:ascii="Calibri" w:hAnsi="Calibri" w:cs="Calibri"/>
                <w:sz w:val="22"/>
                <w:szCs w:val="22"/>
                <w:lang w:eastAsia="mk-MK"/>
              </w:rPr>
            </w:pPr>
            <w:r>
              <w:rPr>
                <w:rFonts w:ascii="Calibri" w:hAnsi="Calibri" w:cs="Calibri"/>
                <w:sz w:val="22"/>
                <w:szCs w:val="22"/>
              </w:rPr>
              <w:t>2.14</w:t>
            </w:r>
          </w:p>
        </w:tc>
        <w:tc>
          <w:tcPr>
            <w:tcW w:w="3660" w:type="pct"/>
            <w:tcBorders>
              <w:top w:val="single" w:sz="4" w:space="0" w:color="auto"/>
              <w:left w:val="nil"/>
              <w:bottom w:val="single" w:sz="4" w:space="0" w:color="auto"/>
              <w:right w:val="single" w:sz="4" w:space="0" w:color="auto"/>
            </w:tcBorders>
            <w:hideMark/>
          </w:tcPr>
          <w:p w14:paraId="05833803" w14:textId="77777777" w:rsidR="00D269BA" w:rsidRDefault="00D269BA">
            <w:pPr>
              <w:rPr>
                <w:rFonts w:ascii="Calibri" w:hAnsi="Calibri" w:cs="Calibri"/>
                <w:sz w:val="22"/>
                <w:szCs w:val="22"/>
                <w:lang w:eastAsia="mk-MK"/>
              </w:rPr>
            </w:pPr>
            <w:r>
              <w:rPr>
                <w:rFonts w:ascii="Calibri" w:hAnsi="Calibri" w:cs="Calibri"/>
                <w:sz w:val="22"/>
                <w:szCs w:val="22"/>
              </w:rPr>
              <w:t>Preparation of complete technical documentation (revised project documentation, elaborates etc.) Including everything needed for this activity</w:t>
            </w:r>
          </w:p>
        </w:tc>
        <w:tc>
          <w:tcPr>
            <w:tcW w:w="363" w:type="pct"/>
            <w:tcBorders>
              <w:top w:val="single" w:sz="4" w:space="0" w:color="auto"/>
              <w:left w:val="nil"/>
              <w:bottom w:val="single" w:sz="4" w:space="0" w:color="auto"/>
              <w:right w:val="single" w:sz="4" w:space="0" w:color="auto"/>
            </w:tcBorders>
          </w:tcPr>
          <w:p w14:paraId="17BC8C8E" w14:textId="77777777" w:rsidR="00D269BA" w:rsidRDefault="00D269BA">
            <w:pPr>
              <w:jc w:val="center"/>
              <w:rPr>
                <w:rFonts w:ascii="Calibri" w:hAnsi="Calibri" w:cs="Calibri"/>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tcPr>
          <w:p w14:paraId="5F007171" w14:textId="4E7E3145" w:rsidR="00D269BA" w:rsidRDefault="00D269BA">
            <w:pPr>
              <w:jc w:val="center"/>
              <w:rPr>
                <w:rFonts w:ascii="Calibri" w:hAnsi="Calibri" w:cs="Calibri"/>
                <w:sz w:val="22"/>
                <w:szCs w:val="22"/>
                <w:lang w:val="mk-MK" w:eastAsia="mk-MK"/>
              </w:rPr>
            </w:pPr>
          </w:p>
        </w:tc>
      </w:tr>
      <w:tr w:rsidR="00D269BA" w14:paraId="569F08C3"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shd w:val="clear" w:color="auto" w:fill="BFBFBF"/>
            <w:hideMark/>
          </w:tcPr>
          <w:p w14:paraId="1BD22DDB" w14:textId="4169D65B" w:rsidR="00D269BA" w:rsidRDefault="00D269BA">
            <w:pPr>
              <w:jc w:val="center"/>
              <w:rPr>
                <w:b/>
                <w:bCs/>
                <w:szCs w:val="24"/>
                <w:lang w:val="en-US" w:eastAsia="ar-SA"/>
              </w:rPr>
            </w:pPr>
            <w:r>
              <w:rPr>
                <w:b/>
                <w:bCs/>
                <w:szCs w:val="24"/>
                <w:lang w:val="en-US" w:eastAsia="ar-SA"/>
              </w:rPr>
              <w:t>3</w:t>
            </w:r>
          </w:p>
        </w:tc>
        <w:tc>
          <w:tcPr>
            <w:tcW w:w="3660" w:type="pct"/>
            <w:tcBorders>
              <w:top w:val="single" w:sz="4" w:space="0" w:color="auto"/>
              <w:left w:val="nil"/>
              <w:bottom w:val="single" w:sz="4" w:space="0" w:color="auto"/>
              <w:right w:val="single" w:sz="4" w:space="0" w:color="auto"/>
            </w:tcBorders>
            <w:shd w:val="clear" w:color="auto" w:fill="BFBFBF"/>
            <w:hideMark/>
          </w:tcPr>
          <w:p w14:paraId="6935DDA8" w14:textId="0D5BF80A" w:rsidR="00D269BA" w:rsidRDefault="00D269BA">
            <w:pPr>
              <w:rPr>
                <w:b/>
                <w:bCs/>
              </w:rPr>
            </w:pPr>
            <w:r>
              <w:rPr>
                <w:b/>
                <w:bCs/>
              </w:rPr>
              <w:t xml:space="preserve">Construction of external parking-lot and configuration of the bus stops for Bitola Municipality including all phases needed (civil works, electrical connection to the system and everything needed also it should include information board design) </w:t>
            </w:r>
            <w:r w:rsidR="00B96582">
              <w:rPr>
                <w:b/>
                <w:bCs/>
              </w:rPr>
              <w:t xml:space="preserve">for two electric vehicles (one utility car and one minibus) </w:t>
            </w:r>
            <w:r>
              <w:rPr>
                <w:b/>
                <w:bCs/>
              </w:rPr>
              <w:t xml:space="preserve">Location of the external parking-lot and bus stop for Bitola Municipality will be on the same </w:t>
            </w:r>
            <w:r>
              <w:rPr>
                <w:b/>
                <w:bCs/>
              </w:rPr>
              <w:lastRenderedPageBreak/>
              <w:t>location of the charging station that will be near the electricity substation which is near the entrance in the sports hall Boro Chrlevski on the west. Include all phases needed</w:t>
            </w:r>
          </w:p>
        </w:tc>
        <w:tc>
          <w:tcPr>
            <w:tcW w:w="363" w:type="pct"/>
            <w:tcBorders>
              <w:top w:val="single" w:sz="4" w:space="0" w:color="auto"/>
              <w:left w:val="nil"/>
              <w:bottom w:val="single" w:sz="4" w:space="0" w:color="auto"/>
              <w:right w:val="single" w:sz="4" w:space="0" w:color="auto"/>
            </w:tcBorders>
            <w:shd w:val="clear" w:color="auto" w:fill="BFBFBF"/>
          </w:tcPr>
          <w:p w14:paraId="45E2E0FB" w14:textId="77777777" w:rsidR="00532548" w:rsidRDefault="00532548">
            <w:pPr>
              <w:jc w:val="center"/>
              <w:rPr>
                <w:rFonts w:ascii="Calibri" w:hAnsi="Calibri" w:cs="Calibri"/>
                <w:b/>
                <w:bCs/>
                <w:sz w:val="22"/>
                <w:szCs w:val="22"/>
                <w:lang w:eastAsia="mk-MK"/>
              </w:rPr>
            </w:pPr>
          </w:p>
          <w:p w14:paraId="78977276" w14:textId="77777777" w:rsidR="00532548" w:rsidRDefault="00532548">
            <w:pPr>
              <w:jc w:val="center"/>
              <w:rPr>
                <w:rFonts w:ascii="Calibri" w:hAnsi="Calibri" w:cs="Calibri"/>
                <w:b/>
                <w:bCs/>
                <w:sz w:val="22"/>
                <w:szCs w:val="22"/>
                <w:lang w:eastAsia="mk-MK"/>
              </w:rPr>
            </w:pPr>
          </w:p>
          <w:p w14:paraId="0D560F54" w14:textId="77777777" w:rsidR="00532548" w:rsidRDefault="00532548">
            <w:pPr>
              <w:jc w:val="center"/>
              <w:rPr>
                <w:rFonts w:ascii="Calibri" w:hAnsi="Calibri" w:cs="Calibri"/>
                <w:b/>
                <w:bCs/>
                <w:sz w:val="22"/>
                <w:szCs w:val="22"/>
                <w:lang w:eastAsia="mk-MK"/>
              </w:rPr>
            </w:pPr>
          </w:p>
          <w:p w14:paraId="68EB3647" w14:textId="77777777" w:rsidR="00532548" w:rsidRDefault="00532548">
            <w:pPr>
              <w:jc w:val="center"/>
              <w:rPr>
                <w:rFonts w:ascii="Calibri" w:hAnsi="Calibri" w:cs="Calibri"/>
                <w:b/>
                <w:bCs/>
                <w:sz w:val="22"/>
                <w:szCs w:val="22"/>
                <w:lang w:eastAsia="mk-MK"/>
              </w:rPr>
            </w:pPr>
          </w:p>
          <w:p w14:paraId="42ACB1AB" w14:textId="77777777" w:rsidR="00532548" w:rsidRDefault="00532548">
            <w:pPr>
              <w:jc w:val="center"/>
              <w:rPr>
                <w:rFonts w:ascii="Calibri" w:hAnsi="Calibri" w:cs="Calibri"/>
                <w:b/>
                <w:bCs/>
                <w:sz w:val="22"/>
                <w:szCs w:val="22"/>
                <w:lang w:eastAsia="mk-MK"/>
              </w:rPr>
            </w:pPr>
          </w:p>
          <w:p w14:paraId="14714809" w14:textId="77777777" w:rsidR="00532548" w:rsidRDefault="00532548">
            <w:pPr>
              <w:jc w:val="center"/>
              <w:rPr>
                <w:rFonts w:ascii="Calibri" w:hAnsi="Calibri" w:cs="Calibri"/>
                <w:b/>
                <w:bCs/>
                <w:sz w:val="22"/>
                <w:szCs w:val="22"/>
                <w:lang w:eastAsia="mk-MK"/>
              </w:rPr>
            </w:pPr>
          </w:p>
          <w:p w14:paraId="6CD78D0A" w14:textId="77777777" w:rsidR="00532548" w:rsidRDefault="00532548">
            <w:pPr>
              <w:jc w:val="center"/>
              <w:rPr>
                <w:rFonts w:ascii="Calibri" w:hAnsi="Calibri" w:cs="Calibri"/>
                <w:b/>
                <w:bCs/>
                <w:sz w:val="22"/>
                <w:szCs w:val="22"/>
                <w:lang w:eastAsia="mk-MK"/>
              </w:rPr>
            </w:pPr>
          </w:p>
          <w:p w14:paraId="5DC4E7FA" w14:textId="77777777" w:rsidR="00532548" w:rsidRDefault="00532548">
            <w:pPr>
              <w:jc w:val="center"/>
              <w:rPr>
                <w:rFonts w:ascii="Calibri" w:hAnsi="Calibri" w:cs="Calibri"/>
                <w:b/>
                <w:bCs/>
                <w:sz w:val="22"/>
                <w:szCs w:val="22"/>
                <w:lang w:eastAsia="mk-MK"/>
              </w:rPr>
            </w:pPr>
          </w:p>
          <w:p w14:paraId="4C26ABEB" w14:textId="77777777" w:rsidR="00532548" w:rsidRDefault="00532548">
            <w:pPr>
              <w:jc w:val="center"/>
              <w:rPr>
                <w:rFonts w:ascii="Calibri" w:hAnsi="Calibri" w:cs="Calibri"/>
                <w:b/>
                <w:bCs/>
                <w:sz w:val="22"/>
                <w:szCs w:val="22"/>
                <w:lang w:eastAsia="mk-MK"/>
              </w:rPr>
            </w:pPr>
          </w:p>
          <w:p w14:paraId="4C516F82" w14:textId="66044061" w:rsidR="00D269BA" w:rsidRDefault="00532548">
            <w:pPr>
              <w:jc w:val="center"/>
              <w:rPr>
                <w:rFonts w:ascii="Calibri" w:hAnsi="Calibri" w:cs="Calibri"/>
                <w:b/>
                <w:bCs/>
                <w:sz w:val="22"/>
                <w:szCs w:val="22"/>
                <w:lang w:eastAsia="mk-MK"/>
              </w:rPr>
            </w:pPr>
            <w:r>
              <w:rPr>
                <w:rFonts w:ascii="Calibri" w:hAnsi="Calibri" w:cs="Calibri"/>
                <w:b/>
                <w:bCs/>
                <w:sz w:val="22"/>
                <w:szCs w:val="22"/>
                <w:lang w:eastAsia="mk-MK"/>
              </w:rPr>
              <w:t>set</w:t>
            </w:r>
          </w:p>
        </w:tc>
        <w:tc>
          <w:tcPr>
            <w:tcW w:w="580" w:type="pct"/>
            <w:tcBorders>
              <w:top w:val="single" w:sz="4" w:space="0" w:color="auto"/>
              <w:left w:val="single" w:sz="4" w:space="0" w:color="auto"/>
              <w:bottom w:val="single" w:sz="4" w:space="0" w:color="auto"/>
              <w:right w:val="single" w:sz="4" w:space="0" w:color="auto"/>
            </w:tcBorders>
            <w:shd w:val="clear" w:color="auto" w:fill="BFBFBF"/>
            <w:hideMark/>
          </w:tcPr>
          <w:p w14:paraId="0AF12AAE" w14:textId="77777777" w:rsidR="00532548" w:rsidRDefault="00532548">
            <w:pPr>
              <w:jc w:val="center"/>
              <w:rPr>
                <w:rFonts w:ascii="Calibri" w:hAnsi="Calibri" w:cs="Calibri"/>
                <w:b/>
                <w:bCs/>
                <w:sz w:val="22"/>
                <w:szCs w:val="22"/>
                <w:lang w:eastAsia="mk-MK"/>
              </w:rPr>
            </w:pPr>
          </w:p>
          <w:p w14:paraId="321FDA90" w14:textId="77777777" w:rsidR="00532548" w:rsidRDefault="00532548">
            <w:pPr>
              <w:jc w:val="center"/>
              <w:rPr>
                <w:rFonts w:ascii="Calibri" w:hAnsi="Calibri" w:cs="Calibri"/>
                <w:b/>
                <w:bCs/>
                <w:sz w:val="22"/>
                <w:szCs w:val="22"/>
                <w:lang w:eastAsia="mk-MK"/>
              </w:rPr>
            </w:pPr>
          </w:p>
          <w:p w14:paraId="15B4E2AC" w14:textId="77777777" w:rsidR="00532548" w:rsidRDefault="00532548">
            <w:pPr>
              <w:jc w:val="center"/>
              <w:rPr>
                <w:rFonts w:ascii="Calibri" w:hAnsi="Calibri" w:cs="Calibri"/>
                <w:b/>
                <w:bCs/>
                <w:sz w:val="22"/>
                <w:szCs w:val="22"/>
                <w:lang w:eastAsia="mk-MK"/>
              </w:rPr>
            </w:pPr>
          </w:p>
          <w:p w14:paraId="6587AD6E" w14:textId="77777777" w:rsidR="00532548" w:rsidRDefault="00532548">
            <w:pPr>
              <w:jc w:val="center"/>
              <w:rPr>
                <w:rFonts w:ascii="Calibri" w:hAnsi="Calibri" w:cs="Calibri"/>
                <w:b/>
                <w:bCs/>
                <w:sz w:val="22"/>
                <w:szCs w:val="22"/>
                <w:lang w:eastAsia="mk-MK"/>
              </w:rPr>
            </w:pPr>
          </w:p>
          <w:p w14:paraId="462CAF13" w14:textId="77777777" w:rsidR="00532548" w:rsidRDefault="00532548">
            <w:pPr>
              <w:jc w:val="center"/>
              <w:rPr>
                <w:rFonts w:ascii="Calibri" w:hAnsi="Calibri" w:cs="Calibri"/>
                <w:b/>
                <w:bCs/>
                <w:sz w:val="22"/>
                <w:szCs w:val="22"/>
                <w:lang w:eastAsia="mk-MK"/>
              </w:rPr>
            </w:pPr>
          </w:p>
          <w:p w14:paraId="6A77A85E" w14:textId="77777777" w:rsidR="00532548" w:rsidRDefault="00532548">
            <w:pPr>
              <w:jc w:val="center"/>
              <w:rPr>
                <w:rFonts w:ascii="Calibri" w:hAnsi="Calibri" w:cs="Calibri"/>
                <w:b/>
                <w:bCs/>
                <w:sz w:val="22"/>
                <w:szCs w:val="22"/>
                <w:lang w:eastAsia="mk-MK"/>
              </w:rPr>
            </w:pPr>
          </w:p>
          <w:p w14:paraId="3D675471" w14:textId="77777777" w:rsidR="00532548" w:rsidRDefault="00532548">
            <w:pPr>
              <w:jc w:val="center"/>
              <w:rPr>
                <w:rFonts w:ascii="Calibri" w:hAnsi="Calibri" w:cs="Calibri"/>
                <w:b/>
                <w:bCs/>
                <w:sz w:val="22"/>
                <w:szCs w:val="22"/>
                <w:lang w:eastAsia="mk-MK"/>
              </w:rPr>
            </w:pPr>
          </w:p>
          <w:p w14:paraId="09B37113" w14:textId="77777777" w:rsidR="00532548" w:rsidRDefault="00532548">
            <w:pPr>
              <w:jc w:val="center"/>
              <w:rPr>
                <w:rFonts w:ascii="Calibri" w:hAnsi="Calibri" w:cs="Calibri"/>
                <w:b/>
                <w:bCs/>
                <w:sz w:val="22"/>
                <w:szCs w:val="22"/>
                <w:lang w:eastAsia="mk-MK"/>
              </w:rPr>
            </w:pPr>
          </w:p>
          <w:p w14:paraId="28245588" w14:textId="77777777" w:rsidR="00532548" w:rsidRDefault="00532548">
            <w:pPr>
              <w:jc w:val="center"/>
              <w:rPr>
                <w:rFonts w:ascii="Calibri" w:hAnsi="Calibri" w:cs="Calibri"/>
                <w:b/>
                <w:bCs/>
                <w:sz w:val="22"/>
                <w:szCs w:val="22"/>
                <w:lang w:eastAsia="mk-MK"/>
              </w:rPr>
            </w:pPr>
          </w:p>
          <w:p w14:paraId="6463757C" w14:textId="4405A8AA" w:rsidR="00D269BA" w:rsidRDefault="00D269BA">
            <w:pPr>
              <w:jc w:val="center"/>
              <w:rPr>
                <w:rFonts w:ascii="Calibri" w:hAnsi="Calibri" w:cs="Calibri"/>
                <w:b/>
                <w:bCs/>
                <w:sz w:val="22"/>
                <w:szCs w:val="22"/>
                <w:lang w:eastAsia="mk-MK"/>
              </w:rPr>
            </w:pPr>
            <w:r>
              <w:rPr>
                <w:rFonts w:ascii="Calibri" w:hAnsi="Calibri" w:cs="Calibri"/>
                <w:b/>
                <w:bCs/>
                <w:sz w:val="22"/>
                <w:szCs w:val="22"/>
                <w:lang w:eastAsia="mk-MK"/>
              </w:rPr>
              <w:t>1</w:t>
            </w:r>
          </w:p>
        </w:tc>
      </w:tr>
      <w:tr w:rsidR="00D269BA" w14:paraId="5A938318"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2E1FFE34" w14:textId="0B86D8A5" w:rsidR="00D269BA" w:rsidRPr="00CD0EE9" w:rsidRDefault="00D269BA">
            <w:pPr>
              <w:jc w:val="center"/>
              <w:rPr>
                <w:rFonts w:asciiTheme="minorHAnsi" w:hAnsiTheme="minorHAnsi" w:cstheme="minorHAnsi"/>
                <w:sz w:val="22"/>
                <w:szCs w:val="22"/>
                <w:lang w:eastAsia="ar-SA"/>
              </w:rPr>
            </w:pPr>
            <w:r w:rsidRPr="00CD0EE9">
              <w:rPr>
                <w:rFonts w:asciiTheme="minorHAnsi" w:hAnsiTheme="minorHAnsi" w:cstheme="minorHAnsi"/>
                <w:sz w:val="22"/>
                <w:szCs w:val="22"/>
              </w:rPr>
              <w:lastRenderedPageBreak/>
              <w:t>3.1</w:t>
            </w:r>
          </w:p>
        </w:tc>
        <w:tc>
          <w:tcPr>
            <w:tcW w:w="3660" w:type="pct"/>
            <w:tcBorders>
              <w:top w:val="single" w:sz="4" w:space="0" w:color="auto"/>
              <w:left w:val="nil"/>
              <w:bottom w:val="single" w:sz="4" w:space="0" w:color="auto"/>
              <w:right w:val="single" w:sz="4" w:space="0" w:color="auto"/>
            </w:tcBorders>
            <w:hideMark/>
          </w:tcPr>
          <w:p w14:paraId="1C67D0CF" w14:textId="065EFDEE" w:rsidR="00D269BA" w:rsidRDefault="00D269BA" w:rsidP="009613AA">
            <w:r>
              <w:t>Included everything needed (civil works: excavation of canals, cutting of asphalt, asphalting of parking places, etc. construction, traffic issues, electrical connections</w:t>
            </w:r>
            <w:r>
              <w:rPr>
                <w:lang w:val="mk-MK"/>
              </w:rPr>
              <w:t xml:space="preserve"> </w:t>
            </w:r>
            <w:r>
              <w:rPr>
                <w:lang w:val="en-US"/>
              </w:rPr>
              <w:t>with grounding protection strip FeZn 30x4</w:t>
            </w:r>
            <w:proofErr w:type="gramStart"/>
            <w:r>
              <w:rPr>
                <w:lang w:val="en-US"/>
              </w:rPr>
              <w:t xml:space="preserve">mm </w:t>
            </w:r>
            <w:r>
              <w:t xml:space="preserve"> if</w:t>
            </w:r>
            <w:proofErr w:type="gramEnd"/>
            <w:r>
              <w:t xml:space="preserve"> needed etc.) for realization of the activity “Construction of external parking-lot and configuration of the bus stops for Bitola Municipality.” Including all phases needed</w:t>
            </w:r>
          </w:p>
        </w:tc>
        <w:tc>
          <w:tcPr>
            <w:tcW w:w="363" w:type="pct"/>
            <w:tcBorders>
              <w:top w:val="single" w:sz="4" w:space="0" w:color="auto"/>
              <w:left w:val="nil"/>
              <w:bottom w:val="single" w:sz="4" w:space="0" w:color="auto"/>
              <w:right w:val="single" w:sz="4" w:space="0" w:color="auto"/>
            </w:tcBorders>
          </w:tcPr>
          <w:p w14:paraId="21492394" w14:textId="77777777" w:rsidR="00D269BA" w:rsidRDefault="00D269BA">
            <w:pPr>
              <w:jc w:val="center"/>
              <w:rPr>
                <w:rFonts w:ascii="Calibri" w:hAnsi="Calibri" w:cs="Calibri"/>
                <w:b/>
                <w:bCs/>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tcPr>
          <w:p w14:paraId="1911CA88" w14:textId="2AF8690F" w:rsidR="00D269BA" w:rsidRDefault="00D269BA">
            <w:pPr>
              <w:jc w:val="center"/>
              <w:rPr>
                <w:rFonts w:ascii="Calibri" w:hAnsi="Calibri" w:cs="Calibri"/>
                <w:b/>
                <w:bCs/>
                <w:sz w:val="22"/>
                <w:szCs w:val="22"/>
                <w:lang w:val="mk-MK" w:eastAsia="mk-MK"/>
              </w:rPr>
            </w:pPr>
          </w:p>
        </w:tc>
      </w:tr>
      <w:tr w:rsidR="00CD0EE9" w14:paraId="4BE79621" w14:textId="77777777" w:rsidTr="00CD0EE9">
        <w:trPr>
          <w:trHeight w:val="268"/>
        </w:trPr>
        <w:tc>
          <w:tcPr>
            <w:tcW w:w="396" w:type="pct"/>
            <w:tcBorders>
              <w:top w:val="single" w:sz="4" w:space="0" w:color="auto"/>
              <w:left w:val="single" w:sz="4" w:space="0" w:color="auto"/>
              <w:bottom w:val="single" w:sz="4" w:space="0" w:color="auto"/>
              <w:right w:val="single" w:sz="4" w:space="0" w:color="auto"/>
            </w:tcBorders>
            <w:hideMark/>
          </w:tcPr>
          <w:p w14:paraId="681918B1" w14:textId="474F5626" w:rsidR="00CD0EE9" w:rsidRPr="00CD0EE9" w:rsidRDefault="00CD0EE9">
            <w:pPr>
              <w:jc w:val="center"/>
              <w:rPr>
                <w:rFonts w:asciiTheme="minorHAnsi" w:hAnsiTheme="minorHAnsi" w:cstheme="minorHAnsi"/>
                <w:sz w:val="22"/>
                <w:szCs w:val="22"/>
                <w:lang w:val="en-US" w:eastAsia="ar-SA"/>
              </w:rPr>
            </w:pPr>
            <w:r w:rsidRPr="00CD0EE9">
              <w:rPr>
                <w:rFonts w:asciiTheme="minorHAnsi" w:hAnsiTheme="minorHAnsi" w:cstheme="minorHAnsi"/>
                <w:sz w:val="22"/>
                <w:szCs w:val="22"/>
              </w:rPr>
              <w:t>3.2</w:t>
            </w:r>
          </w:p>
        </w:tc>
        <w:tc>
          <w:tcPr>
            <w:tcW w:w="3660" w:type="pct"/>
            <w:tcBorders>
              <w:top w:val="single" w:sz="4" w:space="0" w:color="auto"/>
              <w:left w:val="nil"/>
              <w:bottom w:val="single" w:sz="4" w:space="0" w:color="auto"/>
              <w:right w:val="single" w:sz="4" w:space="0" w:color="auto"/>
            </w:tcBorders>
            <w:hideMark/>
          </w:tcPr>
          <w:p w14:paraId="25D52A80" w14:textId="77777777" w:rsidR="00CD0EE9" w:rsidRPr="00D34A51" w:rsidRDefault="00CD0EE9">
            <w:pPr>
              <w:rPr>
                <w:lang w:val="mk-MK"/>
              </w:rPr>
            </w:pPr>
            <w:r>
              <w:t>Preparation of complete technical documentation (revised project documentation, elaborates etc.) Including everything needed for this activity</w:t>
            </w:r>
          </w:p>
        </w:tc>
        <w:tc>
          <w:tcPr>
            <w:tcW w:w="363" w:type="pct"/>
            <w:tcBorders>
              <w:top w:val="single" w:sz="4" w:space="0" w:color="auto"/>
              <w:left w:val="nil"/>
              <w:bottom w:val="single" w:sz="4" w:space="0" w:color="auto"/>
              <w:right w:val="single" w:sz="4" w:space="0" w:color="auto"/>
            </w:tcBorders>
          </w:tcPr>
          <w:p w14:paraId="656DB189" w14:textId="77777777" w:rsidR="00CD0EE9" w:rsidRDefault="00CD0EE9">
            <w:pPr>
              <w:jc w:val="center"/>
              <w:rPr>
                <w:rFonts w:ascii="Calibri" w:hAnsi="Calibri" w:cs="Calibri"/>
                <w:b/>
                <w:bCs/>
                <w:sz w:val="22"/>
                <w:szCs w:val="22"/>
                <w:lang w:val="mk-MK" w:eastAsia="mk-MK"/>
              </w:rPr>
            </w:pPr>
          </w:p>
        </w:tc>
        <w:tc>
          <w:tcPr>
            <w:tcW w:w="580" w:type="pct"/>
            <w:tcBorders>
              <w:top w:val="single" w:sz="4" w:space="0" w:color="auto"/>
              <w:left w:val="single" w:sz="4" w:space="0" w:color="auto"/>
              <w:bottom w:val="single" w:sz="4" w:space="0" w:color="auto"/>
              <w:right w:val="single" w:sz="4" w:space="0" w:color="auto"/>
            </w:tcBorders>
          </w:tcPr>
          <w:p w14:paraId="0E64E622" w14:textId="77777777" w:rsidR="00CD0EE9" w:rsidRDefault="00CD0EE9">
            <w:pPr>
              <w:jc w:val="center"/>
              <w:rPr>
                <w:rFonts w:ascii="Calibri" w:hAnsi="Calibri" w:cs="Calibri"/>
                <w:b/>
                <w:bCs/>
                <w:sz w:val="22"/>
                <w:szCs w:val="22"/>
                <w:lang w:val="mk-MK" w:eastAsia="mk-MK"/>
              </w:rPr>
            </w:pPr>
          </w:p>
        </w:tc>
      </w:tr>
    </w:tbl>
    <w:p w14:paraId="0E775D3D" w14:textId="77777777" w:rsidR="00775DB1" w:rsidRDefault="00775DB1" w:rsidP="00775DB1">
      <w:pPr>
        <w:ind w:firstLine="720"/>
        <w:rPr>
          <w:rFonts w:ascii="Calibri" w:hAnsi="Calibri" w:cs="Calibri"/>
          <w:sz w:val="22"/>
          <w:szCs w:val="22"/>
          <w:lang w:val="mk-MK" w:eastAsia="ar-SA"/>
        </w:rPr>
      </w:pPr>
    </w:p>
    <w:p w14:paraId="14409A32" w14:textId="77777777" w:rsidR="00775DB1" w:rsidRDefault="00775DB1" w:rsidP="00775DB1">
      <w:pPr>
        <w:ind w:firstLine="720"/>
        <w:rPr>
          <w:rFonts w:ascii="Calibri" w:hAnsi="Calibri" w:cs="Calibri"/>
          <w:sz w:val="22"/>
          <w:szCs w:val="22"/>
          <w:lang w:val="mk-MK"/>
        </w:rPr>
      </w:pPr>
      <w:r>
        <w:rPr>
          <w:rFonts w:ascii="Calibri" w:hAnsi="Calibri" w:cs="Calibri"/>
          <w:sz w:val="22"/>
          <w:szCs w:val="22"/>
          <w:lang w:val="mk-MK"/>
        </w:rPr>
        <w:t xml:space="preserve">Note: </w:t>
      </w:r>
    </w:p>
    <w:p w14:paraId="0D682A03" w14:textId="77777777" w:rsidR="00775DB1" w:rsidRDefault="00775DB1" w:rsidP="00775DB1">
      <w:pPr>
        <w:ind w:firstLine="720"/>
        <w:rPr>
          <w:rFonts w:ascii="Calibri" w:hAnsi="Calibri" w:cs="Calibri"/>
          <w:sz w:val="22"/>
          <w:szCs w:val="22"/>
          <w:lang w:val="mk-MK"/>
        </w:rPr>
      </w:pPr>
    </w:p>
    <w:p w14:paraId="70207141" w14:textId="7C2268A6" w:rsidR="00775DB1" w:rsidRDefault="00775DB1" w:rsidP="00775DB1">
      <w:pPr>
        <w:ind w:firstLine="720"/>
        <w:jc w:val="both"/>
        <w:rPr>
          <w:rFonts w:ascii="Calibri" w:hAnsi="Calibri" w:cs="Calibri"/>
          <w:sz w:val="22"/>
          <w:szCs w:val="22"/>
          <w:lang w:val="mk-MK"/>
        </w:rPr>
      </w:pPr>
      <w:r>
        <w:rPr>
          <w:rFonts w:ascii="Calibri" w:hAnsi="Calibri" w:cs="Calibri"/>
          <w:sz w:val="22"/>
          <w:szCs w:val="22"/>
          <w:lang w:val="mk-MK"/>
        </w:rPr>
        <w:t>The contractor is obliged to perform the work “turnkey project”, and to provide everything necessary related the performance of the work. The contractor should provide complete revised project documentation studies, revised project designs, elaborates, reports, etc, that are needed for construction / installation  of cca 20 KW photovoltaic plant on the roof of the main hall in “Sports hall Boro Churlevski Bitola” and for construction charging station (which have to be located near the electricity substation which is near the entrence in the sports hall Boro Chrlevski on the west.), con</w:t>
      </w:r>
      <w:r w:rsidR="00B96582">
        <w:rPr>
          <w:rFonts w:ascii="Calibri" w:hAnsi="Calibri" w:cs="Calibri"/>
          <w:sz w:val="22"/>
          <w:szCs w:val="22"/>
          <w:lang w:val="en-US"/>
        </w:rPr>
        <w:t xml:space="preserve">figuration </w:t>
      </w:r>
      <w:r>
        <w:rPr>
          <w:rFonts w:ascii="Calibri" w:hAnsi="Calibri" w:cs="Calibri"/>
          <w:sz w:val="22"/>
          <w:szCs w:val="22"/>
          <w:lang w:val="mk-MK"/>
        </w:rPr>
        <w:t xml:space="preserve">of bus stops </w:t>
      </w:r>
      <w:r w:rsidR="00B96582">
        <w:rPr>
          <w:rFonts w:ascii="Calibri" w:hAnsi="Calibri" w:cs="Calibri"/>
          <w:sz w:val="22"/>
          <w:szCs w:val="22"/>
          <w:lang w:val="en-US"/>
        </w:rPr>
        <w:t xml:space="preserve"> for two electric vehicles (one utility car and one minibus) </w:t>
      </w:r>
      <w:r>
        <w:rPr>
          <w:rFonts w:ascii="Calibri" w:hAnsi="Calibri" w:cs="Calibri"/>
          <w:sz w:val="22"/>
          <w:szCs w:val="22"/>
          <w:lang w:val="mk-MK"/>
        </w:rPr>
        <w:t>(which have to be located near the electricity substation which is near the entrence in the sports hall Boro Chrlevski on the west.) and all needed works related to connect the photovoltaic system with charging station and network The technical documentation should include all needed phases.. For the design of the bus stop the contractor have to provide at least three design ideas from which the Municipality of Bitola will decide which one will be accepted.  The contractor has to provide us three companies for revision (audit) of the all needed technical documentation (studies, project design etc.) of which three companies the municipality of Bitola will select one from those companies to audit the project documentation. Also, the contractor is obliged to carry out the complete procedure by obtaining a building permit and every other permissions and other things needed for construction of photovoltaic charging-station for the electric vehicles, for construction of external parking-lot and configuration of the bus stop for Bitola Municipality. The contractor is obliged to make complete construction and installation of photovoltaic plant on the roof of the Sports hall Boro Churlevski, to make complete construction and installation of the charging-station for the electric vehicles (besides the other needed things this will include also appropriate monitoring system and appropriate  software for monitoring photovoltaic plant work and charging station work with open data access), for construction of external parking-lot and configuration of the bus stop for Bitola Municipality and connection the photovoltaic plant with charging station including construction works (civil works electrical mechanical, everything needed). It is also the obligation of the contractor to carry out the complete procedure by obtaining a building permit and appropriate permissions for starting the work with photovoltaic charging station. Contractor also have to make appropriate access to the photovoltaic panels on the roof including safe and easy to use leathers, appropriate sets for cleaning and maintenance of the photovoltaic charging station</w:t>
      </w:r>
      <w:r>
        <w:rPr>
          <w:rFonts w:ascii="Calibri" w:hAnsi="Calibri" w:cs="Calibri"/>
          <w:sz w:val="22"/>
          <w:szCs w:val="22"/>
        </w:rPr>
        <w:t>.</w:t>
      </w:r>
      <w:r>
        <w:rPr>
          <w:rFonts w:ascii="Calibri" w:hAnsi="Calibri" w:cs="Calibri"/>
          <w:sz w:val="22"/>
          <w:szCs w:val="22"/>
          <w:lang w:val="mk-MK"/>
        </w:rPr>
        <w:t xml:space="preserve">  </w:t>
      </w:r>
      <w:r>
        <w:rPr>
          <w:color w:val="202124"/>
          <w:sz w:val="22"/>
          <w:szCs w:val="22"/>
          <w:shd w:val="clear" w:color="auto" w:fill="FFFFFF"/>
        </w:rPr>
        <w:t xml:space="preserve">The contractor should guarantee that he will not damage the roof for the installation of photovoltaics, </w:t>
      </w:r>
      <w:proofErr w:type="gramStart"/>
      <w:r>
        <w:rPr>
          <w:color w:val="202124"/>
          <w:sz w:val="22"/>
          <w:szCs w:val="22"/>
          <w:shd w:val="clear" w:color="auto" w:fill="FFFFFF"/>
        </w:rPr>
        <w:t>ie</w:t>
      </w:r>
      <w:proofErr w:type="gramEnd"/>
      <w:r>
        <w:rPr>
          <w:color w:val="202124"/>
          <w:sz w:val="22"/>
          <w:szCs w:val="22"/>
          <w:shd w:val="clear" w:color="auto" w:fill="FFFFFF"/>
        </w:rPr>
        <w:t xml:space="preserve"> he guarantees its water impermeability.</w:t>
      </w:r>
    </w:p>
    <w:p w14:paraId="03B17C60" w14:textId="058A60A9" w:rsidR="00363DB2" w:rsidRDefault="00363DB2" w:rsidP="00F9163A">
      <w:pPr>
        <w:jc w:val="center"/>
        <w:rPr>
          <w:b/>
          <w:color w:val="000000"/>
          <w:sz w:val="22"/>
          <w:szCs w:val="22"/>
          <w:u w:val="single"/>
        </w:rPr>
      </w:pPr>
    </w:p>
    <w:p w14:paraId="28AAD57D" w14:textId="3CCCE8B0" w:rsidR="00775DB1" w:rsidRDefault="00775DB1" w:rsidP="00F9163A">
      <w:pPr>
        <w:jc w:val="center"/>
        <w:rPr>
          <w:b/>
          <w:color w:val="000000"/>
          <w:sz w:val="22"/>
          <w:szCs w:val="22"/>
          <w:u w:val="single"/>
        </w:rPr>
      </w:pPr>
    </w:p>
    <w:p w14:paraId="1C077E55" w14:textId="668646E9" w:rsidR="00775DB1" w:rsidRDefault="00775DB1" w:rsidP="00F9163A">
      <w:pPr>
        <w:jc w:val="center"/>
        <w:rPr>
          <w:b/>
          <w:color w:val="000000"/>
          <w:sz w:val="22"/>
          <w:szCs w:val="22"/>
          <w:u w:val="single"/>
        </w:rPr>
      </w:pPr>
    </w:p>
    <w:p w14:paraId="485B5626" w14:textId="7304D328" w:rsidR="00775DB1" w:rsidRDefault="00775DB1" w:rsidP="00F9163A">
      <w:pPr>
        <w:jc w:val="center"/>
        <w:rPr>
          <w:b/>
          <w:color w:val="000000"/>
          <w:sz w:val="22"/>
          <w:szCs w:val="22"/>
          <w:u w:val="single"/>
        </w:rPr>
      </w:pPr>
    </w:p>
    <w:p w14:paraId="1B25A031" w14:textId="0D7F389E" w:rsidR="00775DB1" w:rsidRDefault="00775DB1" w:rsidP="00F9163A">
      <w:pPr>
        <w:jc w:val="center"/>
        <w:rPr>
          <w:b/>
          <w:color w:val="000000"/>
          <w:sz w:val="22"/>
          <w:szCs w:val="22"/>
          <w:u w:val="single"/>
        </w:rPr>
      </w:pPr>
    </w:p>
    <w:p w14:paraId="64ABBD71" w14:textId="77777777" w:rsidR="00775DB1" w:rsidRDefault="00775DB1" w:rsidP="00F9163A">
      <w:pPr>
        <w:jc w:val="center"/>
        <w:rPr>
          <w:b/>
          <w:color w:val="000000"/>
          <w:sz w:val="22"/>
          <w:szCs w:val="22"/>
          <w:u w:val="single"/>
        </w:rPr>
      </w:pPr>
    </w:p>
    <w:p w14:paraId="4AFD29FE" w14:textId="296B3B67" w:rsidR="00363DB2" w:rsidRDefault="00363DB2" w:rsidP="00F9163A">
      <w:pPr>
        <w:jc w:val="center"/>
        <w:rPr>
          <w:b/>
          <w:color w:val="000000"/>
          <w:sz w:val="22"/>
          <w:szCs w:val="22"/>
          <w:u w:val="single"/>
        </w:rPr>
      </w:pPr>
    </w:p>
    <w:p w14:paraId="688B2C1D" w14:textId="77777777" w:rsidR="00F9163A" w:rsidRPr="00E725FE" w:rsidRDefault="00F9163A" w:rsidP="00F9163A">
      <w:pPr>
        <w:jc w:val="center"/>
        <w:rPr>
          <w:b/>
          <w:color w:val="000000"/>
          <w:sz w:val="22"/>
          <w:szCs w:val="22"/>
          <w:u w:val="single"/>
        </w:rPr>
      </w:pPr>
      <w:r w:rsidRPr="00E725FE">
        <w:rPr>
          <w:b/>
          <w:color w:val="000000"/>
          <w:sz w:val="22"/>
          <w:szCs w:val="22"/>
          <w:u w:val="single"/>
        </w:rPr>
        <w:t>LUMP SUM CONTRACTS</w:t>
      </w:r>
    </w:p>
    <w:p w14:paraId="3E283FC2" w14:textId="77777777" w:rsidR="00F9163A" w:rsidRPr="00E725FE" w:rsidRDefault="00F9163A" w:rsidP="00F9163A">
      <w:pPr>
        <w:jc w:val="center"/>
        <w:rPr>
          <w:b/>
          <w:color w:val="000000"/>
          <w:sz w:val="22"/>
          <w:szCs w:val="22"/>
        </w:rPr>
      </w:pPr>
    </w:p>
    <w:p w14:paraId="2922CC8C" w14:textId="77777777" w:rsidR="00F9163A" w:rsidRPr="00E725FE" w:rsidRDefault="00F9163A" w:rsidP="00F9163A">
      <w:pPr>
        <w:jc w:val="center"/>
        <w:rPr>
          <w:b/>
          <w:color w:val="000000"/>
          <w:sz w:val="22"/>
          <w:szCs w:val="22"/>
        </w:rPr>
      </w:pPr>
    </w:p>
    <w:p w14:paraId="370DCCE2" w14:textId="77777777" w:rsidR="00F9163A" w:rsidRPr="00E725FE" w:rsidRDefault="00F9163A" w:rsidP="00F9163A">
      <w:pPr>
        <w:jc w:val="center"/>
        <w:rPr>
          <w:b/>
          <w:color w:val="000000"/>
          <w:sz w:val="22"/>
          <w:szCs w:val="22"/>
        </w:rPr>
      </w:pPr>
    </w:p>
    <w:p w14:paraId="2779D285" w14:textId="77777777" w:rsidR="00F9163A" w:rsidRPr="00E725FE" w:rsidRDefault="00F9163A" w:rsidP="00102AF9">
      <w:pPr>
        <w:tabs>
          <w:tab w:val="left" w:pos="3969"/>
        </w:tabs>
        <w:rPr>
          <w:b/>
          <w:color w:val="000000"/>
          <w:sz w:val="22"/>
          <w:szCs w:val="22"/>
        </w:rPr>
      </w:pPr>
      <w:r w:rsidRPr="00E725FE">
        <w:rPr>
          <w:b/>
          <w:color w:val="000000"/>
          <w:sz w:val="22"/>
          <w:szCs w:val="22"/>
        </w:rPr>
        <w:t>Introduction</w:t>
      </w:r>
    </w:p>
    <w:p w14:paraId="078DF8AF" w14:textId="77777777" w:rsidR="00F9163A" w:rsidRPr="00E725FE" w:rsidRDefault="00F9163A" w:rsidP="00102AF9">
      <w:pPr>
        <w:tabs>
          <w:tab w:val="left" w:pos="3969"/>
        </w:tabs>
        <w:rPr>
          <w:b/>
          <w:color w:val="000000"/>
          <w:sz w:val="22"/>
          <w:szCs w:val="22"/>
        </w:rPr>
      </w:pPr>
    </w:p>
    <w:p w14:paraId="6C8A062C" w14:textId="77777777" w:rsidR="00F9163A" w:rsidRPr="00E725FE" w:rsidRDefault="00F9163A" w:rsidP="00F9163A">
      <w:pPr>
        <w:ind w:left="720" w:hanging="720"/>
        <w:jc w:val="both"/>
        <w:rPr>
          <w:sz w:val="22"/>
          <w:szCs w:val="22"/>
        </w:rPr>
      </w:pPr>
      <w:r w:rsidRPr="00E725FE">
        <w:rPr>
          <w:sz w:val="22"/>
          <w:szCs w:val="22"/>
        </w:rPr>
        <w:t>1.</w:t>
      </w:r>
      <w:r w:rsidRPr="00E725FE">
        <w:rPr>
          <w:sz w:val="22"/>
          <w:szCs w:val="22"/>
        </w:rPr>
        <w:tab/>
        <w:t xml:space="preserve">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rice (</w:t>
      </w:r>
      <w:r w:rsidRPr="00E725FE">
        <w:rPr>
          <w:sz w:val="22"/>
          <w:szCs w:val="22"/>
          <w:u w:val="single"/>
        </w:rPr>
        <w:t>Volume 4.2.3</w:t>
      </w:r>
      <w:r w:rsidRPr="00E725FE">
        <w:rPr>
          <w:sz w:val="22"/>
          <w:szCs w:val="22"/>
        </w:rPr>
        <w:t>) is the itemised list of prices showing the build-up of the price in a lump</w:t>
      </w:r>
      <w:r w:rsidR="00DB51CA">
        <w:rPr>
          <w:sz w:val="22"/>
          <w:szCs w:val="22"/>
        </w:rPr>
        <w:t>-</w:t>
      </w:r>
      <w:r w:rsidRPr="00E725FE">
        <w:rPr>
          <w:sz w:val="22"/>
          <w:szCs w:val="22"/>
        </w:rPr>
        <w:t xml:space="preserve">sum contract. This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does not derogate in any way to the clause </w:t>
      </w:r>
      <w:r w:rsidR="00DB51CA">
        <w:rPr>
          <w:sz w:val="22"/>
          <w:szCs w:val="22"/>
        </w:rPr>
        <w:t>stating that</w:t>
      </w:r>
      <w:r w:rsidRPr="00E725FE">
        <w:rPr>
          <w:sz w:val="22"/>
          <w:szCs w:val="22"/>
        </w:rPr>
        <w:t>, in a lump-sum contract, the total contract price remains fixed irrespective of the quantit</w:t>
      </w:r>
      <w:r w:rsidR="00DB51CA">
        <w:rPr>
          <w:sz w:val="22"/>
          <w:szCs w:val="22"/>
        </w:rPr>
        <w:t>y</w:t>
      </w:r>
      <w:r w:rsidRPr="00E725FE">
        <w:rPr>
          <w:sz w:val="22"/>
          <w:szCs w:val="22"/>
        </w:rPr>
        <w:t xml:space="preserve"> of work actually carried out.</w:t>
      </w:r>
    </w:p>
    <w:p w14:paraId="061BB375" w14:textId="77777777" w:rsidR="00F9163A" w:rsidRPr="00E725FE" w:rsidRDefault="00F9163A" w:rsidP="00F9163A">
      <w:pPr>
        <w:ind w:left="720" w:hanging="720"/>
        <w:jc w:val="both"/>
        <w:rPr>
          <w:sz w:val="22"/>
          <w:szCs w:val="22"/>
        </w:rPr>
      </w:pPr>
    </w:p>
    <w:p w14:paraId="6FC05183" w14:textId="77777777" w:rsidR="00F9163A" w:rsidRDefault="00F9163A" w:rsidP="00F9163A">
      <w:pPr>
        <w:ind w:left="720"/>
        <w:jc w:val="both"/>
        <w:rPr>
          <w:sz w:val="22"/>
          <w:szCs w:val="22"/>
        </w:rPr>
      </w:pPr>
      <w:r w:rsidRPr="00E725FE">
        <w:rPr>
          <w:sz w:val="22"/>
          <w:szCs w:val="22"/>
        </w:rPr>
        <w:t xml:space="preserve">The amounts due </w:t>
      </w:r>
      <w:r w:rsidR="008F0486">
        <w:rPr>
          <w:sz w:val="22"/>
          <w:szCs w:val="22"/>
        </w:rPr>
        <w:t>will</w:t>
      </w:r>
      <w:r w:rsidRPr="00E725FE">
        <w:rPr>
          <w:sz w:val="22"/>
          <w:szCs w:val="22"/>
        </w:rPr>
        <w:t xml:space="preserve"> be </w:t>
      </w:r>
      <w:r w:rsidR="00DB51CA">
        <w:rPr>
          <w:sz w:val="22"/>
          <w:szCs w:val="22"/>
        </w:rPr>
        <w:t>calculated:</w:t>
      </w:r>
    </w:p>
    <w:p w14:paraId="40040FC4" w14:textId="77777777" w:rsidR="003C7E41" w:rsidRPr="00E725FE" w:rsidRDefault="003C7E41" w:rsidP="00F9163A">
      <w:pPr>
        <w:ind w:left="720"/>
        <w:jc w:val="both"/>
        <w:rPr>
          <w:sz w:val="22"/>
          <w:szCs w:val="22"/>
        </w:rPr>
      </w:pPr>
      <w:r w:rsidRPr="004C505D">
        <w:rPr>
          <w:sz w:val="22"/>
          <w:szCs w:val="22"/>
        </w:rPr>
        <w:t xml:space="preserve">&lt;The breakdown must coincide with the payment-definition chosen in </w:t>
      </w:r>
      <w:r w:rsidR="0091683B">
        <w:rPr>
          <w:sz w:val="22"/>
          <w:szCs w:val="22"/>
        </w:rPr>
        <w:t>A</w:t>
      </w:r>
      <w:r w:rsidRPr="004C505D">
        <w:rPr>
          <w:sz w:val="22"/>
          <w:szCs w:val="22"/>
        </w:rPr>
        <w:t xml:space="preserve">rticle 49 of the </w:t>
      </w:r>
      <w:r w:rsidR="005502C3">
        <w:rPr>
          <w:sz w:val="22"/>
          <w:szCs w:val="22"/>
        </w:rPr>
        <w:t>s</w:t>
      </w:r>
      <w:r w:rsidRPr="004C505D">
        <w:rPr>
          <w:sz w:val="22"/>
          <w:szCs w:val="22"/>
        </w:rPr>
        <w:t xml:space="preserve">pecial </w:t>
      </w:r>
      <w:r w:rsidR="005502C3">
        <w:rPr>
          <w:sz w:val="22"/>
          <w:szCs w:val="22"/>
        </w:rPr>
        <w:t>c</w:t>
      </w:r>
      <w:r w:rsidRPr="004C505D">
        <w:rPr>
          <w:sz w:val="22"/>
          <w:szCs w:val="22"/>
        </w:rPr>
        <w:t>onditions:</w:t>
      </w:r>
    </w:p>
    <w:p w14:paraId="76DDB1BC" w14:textId="77777777" w:rsidR="00F9163A" w:rsidRPr="001F1DEA" w:rsidRDefault="00407346" w:rsidP="00F9163A">
      <w:pPr>
        <w:ind w:left="720"/>
        <w:jc w:val="both"/>
        <w:rPr>
          <w:sz w:val="22"/>
          <w:szCs w:val="22"/>
        </w:rPr>
      </w:pPr>
      <w:r w:rsidRPr="001F1DEA">
        <w:rPr>
          <w:sz w:val="22"/>
          <w:szCs w:val="22"/>
        </w:rPr>
        <w:t>F</w:t>
      </w:r>
      <w:r w:rsidR="00F9163A" w:rsidRPr="001F1DEA">
        <w:rPr>
          <w:sz w:val="22"/>
          <w:szCs w:val="22"/>
        </w:rPr>
        <w:t xml:space="preserve">or example: through the measurement of the percentage of works carried out in relation to the firm quantities of each item of the </w:t>
      </w:r>
      <w:r w:rsidR="005502C3" w:rsidRPr="001F1DEA">
        <w:rPr>
          <w:sz w:val="22"/>
          <w:szCs w:val="22"/>
        </w:rPr>
        <w:t>b</w:t>
      </w:r>
      <w:r w:rsidR="00F9163A" w:rsidRPr="001F1DEA">
        <w:rPr>
          <w:sz w:val="22"/>
          <w:szCs w:val="22"/>
        </w:rPr>
        <w:t xml:space="preserve">reakdown of the </w:t>
      </w:r>
      <w:r w:rsidR="005502C3" w:rsidRPr="001F1DEA">
        <w:rPr>
          <w:sz w:val="22"/>
          <w:szCs w:val="22"/>
        </w:rPr>
        <w:t>l</w:t>
      </w:r>
      <w:r w:rsidR="00F9163A" w:rsidRPr="001F1DEA">
        <w:rPr>
          <w:sz w:val="22"/>
          <w:szCs w:val="22"/>
        </w:rPr>
        <w:t xml:space="preserve">ump-sum </w:t>
      </w:r>
      <w:r w:rsidR="005502C3" w:rsidRPr="001F1DEA">
        <w:rPr>
          <w:sz w:val="22"/>
          <w:szCs w:val="22"/>
        </w:rPr>
        <w:t>p</w:t>
      </w:r>
      <w:r w:rsidR="00F9163A" w:rsidRPr="001F1DEA">
        <w:rPr>
          <w:sz w:val="22"/>
          <w:szCs w:val="22"/>
        </w:rPr>
        <w:t>rice and by applying that percentage to the lump-sum price of the related item&gt;</w:t>
      </w:r>
    </w:p>
    <w:p w14:paraId="31F869D7" w14:textId="77777777" w:rsidR="00F936BE" w:rsidRPr="001F1DEA" w:rsidRDefault="00F936BE" w:rsidP="00F9163A">
      <w:pPr>
        <w:ind w:left="720"/>
        <w:jc w:val="both"/>
        <w:rPr>
          <w:sz w:val="22"/>
          <w:szCs w:val="22"/>
        </w:rPr>
      </w:pPr>
    </w:p>
    <w:p w14:paraId="2201305A" w14:textId="77777777" w:rsidR="00F9163A" w:rsidRDefault="00407346" w:rsidP="00F9163A">
      <w:pPr>
        <w:ind w:left="720"/>
        <w:jc w:val="both"/>
        <w:rPr>
          <w:sz w:val="22"/>
          <w:szCs w:val="22"/>
        </w:rPr>
      </w:pPr>
      <w:r w:rsidRPr="001F1DEA">
        <w:rPr>
          <w:sz w:val="22"/>
          <w:szCs w:val="22"/>
        </w:rPr>
        <w:t>F</w:t>
      </w:r>
      <w:r w:rsidR="00F9163A" w:rsidRPr="001F1DEA">
        <w:rPr>
          <w:sz w:val="22"/>
          <w:szCs w:val="22"/>
        </w:rPr>
        <w:t xml:space="preserve">or example: by the tranches specified in </w:t>
      </w:r>
      <w:r w:rsidR="0091683B" w:rsidRPr="001F1DEA">
        <w:rPr>
          <w:sz w:val="22"/>
          <w:szCs w:val="22"/>
        </w:rPr>
        <w:t>A</w:t>
      </w:r>
      <w:r w:rsidR="00F9163A" w:rsidRPr="001F1DEA">
        <w:rPr>
          <w:sz w:val="22"/>
          <w:szCs w:val="22"/>
        </w:rPr>
        <w:t xml:space="preserve">rticle 49(1)(a) of the </w:t>
      </w:r>
      <w:r w:rsidR="005502C3" w:rsidRPr="001F1DEA">
        <w:rPr>
          <w:sz w:val="22"/>
          <w:szCs w:val="22"/>
        </w:rPr>
        <w:t>s</w:t>
      </w:r>
      <w:r w:rsidR="00F9163A" w:rsidRPr="001F1DEA">
        <w:rPr>
          <w:sz w:val="22"/>
          <w:szCs w:val="22"/>
        </w:rPr>
        <w:t xml:space="preserve">pecial </w:t>
      </w:r>
      <w:r w:rsidR="005502C3" w:rsidRPr="001F1DEA">
        <w:rPr>
          <w:sz w:val="22"/>
          <w:szCs w:val="22"/>
        </w:rPr>
        <w:t>c</w:t>
      </w:r>
      <w:r w:rsidR="00F9163A" w:rsidRPr="001F1DEA">
        <w:rPr>
          <w:sz w:val="22"/>
          <w:szCs w:val="22"/>
        </w:rPr>
        <w:t>onditions</w:t>
      </w:r>
      <w:r w:rsidRPr="001F1DEA">
        <w:rPr>
          <w:sz w:val="22"/>
          <w:szCs w:val="22"/>
        </w:rPr>
        <w:t>&gt;</w:t>
      </w:r>
      <w:r w:rsidR="00F9163A" w:rsidRPr="001F1DEA">
        <w:rPr>
          <w:sz w:val="22"/>
          <w:szCs w:val="22"/>
        </w:rPr>
        <w:t>.</w:t>
      </w:r>
    </w:p>
    <w:p w14:paraId="22A8BEF8" w14:textId="77777777" w:rsidR="00F9163A" w:rsidRPr="00E725FE" w:rsidRDefault="00F9163A" w:rsidP="00F9163A">
      <w:pPr>
        <w:ind w:left="720" w:hanging="720"/>
        <w:jc w:val="both"/>
        <w:rPr>
          <w:sz w:val="22"/>
          <w:szCs w:val="22"/>
        </w:rPr>
      </w:pPr>
    </w:p>
    <w:p w14:paraId="3EB2F481" w14:textId="77777777" w:rsidR="00F9163A" w:rsidRPr="00E725FE" w:rsidRDefault="00F9163A" w:rsidP="00F9163A">
      <w:pPr>
        <w:ind w:left="720" w:hanging="720"/>
        <w:jc w:val="both"/>
        <w:rPr>
          <w:sz w:val="22"/>
          <w:szCs w:val="22"/>
        </w:rPr>
      </w:pPr>
      <w:r w:rsidRPr="00E725FE">
        <w:rPr>
          <w:sz w:val="22"/>
          <w:szCs w:val="22"/>
        </w:rPr>
        <w:t>2.</w:t>
      </w:r>
      <w:r w:rsidRPr="00E725FE">
        <w:rPr>
          <w:sz w:val="22"/>
          <w:szCs w:val="22"/>
        </w:rPr>
        <w:tab/>
        <w:t xml:space="preserve">The item description given in the </w:t>
      </w:r>
      <w:r w:rsidR="005502C3">
        <w:rPr>
          <w:sz w:val="22"/>
          <w:szCs w:val="22"/>
        </w:rPr>
        <w:t>b</w:t>
      </w:r>
      <w:r w:rsidRPr="00E725FE">
        <w:rPr>
          <w:sz w:val="22"/>
          <w:szCs w:val="22"/>
        </w:rPr>
        <w:t xml:space="preserve">reakdown of the </w:t>
      </w:r>
      <w:r w:rsidR="005502C3">
        <w:rPr>
          <w:sz w:val="22"/>
          <w:szCs w:val="22"/>
        </w:rPr>
        <w:t>l</w:t>
      </w:r>
      <w:r w:rsidRPr="00E725FE">
        <w:rPr>
          <w:sz w:val="22"/>
          <w:szCs w:val="22"/>
        </w:rPr>
        <w:t xml:space="preserve">ump-sum </w:t>
      </w:r>
      <w:r w:rsidR="005502C3">
        <w:rPr>
          <w:sz w:val="22"/>
          <w:szCs w:val="22"/>
        </w:rPr>
        <w:t>p</w:t>
      </w:r>
      <w:r w:rsidRPr="00E725FE">
        <w:rPr>
          <w:sz w:val="22"/>
          <w:szCs w:val="22"/>
        </w:rPr>
        <w:t xml:space="preserve">rice in no way limits the </w:t>
      </w:r>
      <w:r w:rsidR="005502C3">
        <w:rPr>
          <w:sz w:val="22"/>
          <w:szCs w:val="22"/>
        </w:rPr>
        <w:t>c</w:t>
      </w:r>
      <w:r w:rsidRPr="00E725FE">
        <w:rPr>
          <w:sz w:val="22"/>
          <w:szCs w:val="22"/>
        </w:rPr>
        <w:t>ontractor</w:t>
      </w:r>
      <w:r w:rsidR="00E725FE">
        <w:rPr>
          <w:sz w:val="22"/>
          <w:szCs w:val="22"/>
        </w:rPr>
        <w:t>’</w:t>
      </w:r>
      <w:r w:rsidRPr="00E725FE">
        <w:rPr>
          <w:sz w:val="22"/>
          <w:szCs w:val="22"/>
        </w:rPr>
        <w:t xml:space="preserve">s obligations under the </w:t>
      </w:r>
      <w:r w:rsidR="005502C3">
        <w:rPr>
          <w:sz w:val="22"/>
          <w:szCs w:val="22"/>
        </w:rPr>
        <w:t>c</w:t>
      </w:r>
      <w:r w:rsidRPr="00E725FE">
        <w:rPr>
          <w:sz w:val="22"/>
          <w:szCs w:val="22"/>
        </w:rPr>
        <w:t>ontract to provide all the works described elsewhere.</w:t>
      </w:r>
    </w:p>
    <w:p w14:paraId="725ACC7B" w14:textId="77777777" w:rsidR="00F9163A" w:rsidRPr="00E725FE" w:rsidRDefault="00F9163A" w:rsidP="00F9163A">
      <w:pPr>
        <w:jc w:val="both"/>
        <w:rPr>
          <w:sz w:val="22"/>
          <w:szCs w:val="22"/>
        </w:rPr>
      </w:pPr>
    </w:p>
    <w:p w14:paraId="20637FCC" w14:textId="77777777" w:rsidR="00F9163A" w:rsidRPr="00E725FE" w:rsidRDefault="000E27AD" w:rsidP="00F9163A">
      <w:pPr>
        <w:ind w:left="720" w:hanging="720"/>
        <w:jc w:val="both"/>
        <w:rPr>
          <w:sz w:val="22"/>
          <w:szCs w:val="22"/>
        </w:rPr>
      </w:pPr>
      <w:r>
        <w:rPr>
          <w:sz w:val="22"/>
          <w:szCs w:val="22"/>
        </w:rPr>
        <w:t>3.</w:t>
      </w:r>
      <w:r w:rsidR="00F9163A" w:rsidRPr="00E725FE">
        <w:rPr>
          <w:sz w:val="22"/>
          <w:szCs w:val="22"/>
        </w:rPr>
        <w:tab/>
        <w:t xml:space="preserve">The prices of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include all incidental and contingent expenses and </w:t>
      </w:r>
      <w:r w:rsidR="006E5990">
        <w:rPr>
          <w:sz w:val="22"/>
          <w:szCs w:val="22"/>
        </w:rPr>
        <w:t xml:space="preserve">all </w:t>
      </w:r>
      <w:r w:rsidR="00F9163A" w:rsidRPr="00E725FE">
        <w:rPr>
          <w:sz w:val="22"/>
          <w:szCs w:val="22"/>
        </w:rPr>
        <w:t xml:space="preserve">risks necessary to construct, complete and maintain </w:t>
      </w:r>
      <w:r w:rsidR="006E5990">
        <w:rPr>
          <w:sz w:val="22"/>
          <w:szCs w:val="22"/>
        </w:rPr>
        <w:t>all</w:t>
      </w:r>
      <w:r w:rsidR="00F9163A" w:rsidRPr="00E725FE">
        <w:rPr>
          <w:sz w:val="22"/>
          <w:szCs w:val="22"/>
        </w:rPr>
        <w:t xml:space="preserve"> works in accordance with the </w:t>
      </w:r>
      <w:r w:rsidR="005502C3">
        <w:rPr>
          <w:sz w:val="22"/>
          <w:szCs w:val="22"/>
        </w:rPr>
        <w:t>c</w:t>
      </w:r>
      <w:r w:rsidR="00F9163A" w:rsidRPr="00E725FE">
        <w:rPr>
          <w:sz w:val="22"/>
          <w:szCs w:val="22"/>
        </w:rPr>
        <w:t xml:space="preserve">ontract. Unless separate items are provided in the </w:t>
      </w:r>
      <w:r w:rsidR="005502C3">
        <w:rPr>
          <w:sz w:val="22"/>
          <w:szCs w:val="22"/>
        </w:rPr>
        <w:t>b</w:t>
      </w:r>
      <w:r w:rsidR="00F9163A" w:rsidRPr="00E725FE">
        <w:rPr>
          <w:sz w:val="22"/>
          <w:szCs w:val="22"/>
        </w:rPr>
        <w:t xml:space="preserve">reakdown of the </w:t>
      </w:r>
      <w:r w:rsidR="005502C3">
        <w:rPr>
          <w:sz w:val="22"/>
          <w:szCs w:val="22"/>
        </w:rPr>
        <w:t>l</w:t>
      </w:r>
      <w:r w:rsidR="00F9163A" w:rsidRPr="00E725FE">
        <w:rPr>
          <w:sz w:val="22"/>
          <w:szCs w:val="22"/>
        </w:rPr>
        <w:t xml:space="preserve">ump-sum </w:t>
      </w:r>
      <w:r w:rsidR="005502C3">
        <w:rPr>
          <w:sz w:val="22"/>
          <w:szCs w:val="22"/>
        </w:rPr>
        <w:t>p</w:t>
      </w:r>
      <w:r w:rsidR="00F9163A" w:rsidRPr="00E725FE">
        <w:rPr>
          <w:sz w:val="22"/>
          <w:szCs w:val="22"/>
        </w:rPr>
        <w:t xml:space="preserve">rice, prices include all costs involved in the various items of the </w:t>
      </w:r>
      <w:r w:rsidR="005502C3">
        <w:rPr>
          <w:sz w:val="22"/>
          <w:szCs w:val="22"/>
        </w:rPr>
        <w:t>b</w:t>
      </w:r>
      <w:r w:rsidR="00F9163A" w:rsidRPr="00E725FE">
        <w:rPr>
          <w:sz w:val="22"/>
          <w:szCs w:val="22"/>
        </w:rPr>
        <w:t>reakdown.</w:t>
      </w:r>
    </w:p>
    <w:p w14:paraId="242A8B5B" w14:textId="77777777" w:rsidR="00F9163A" w:rsidRPr="00E725FE" w:rsidRDefault="00F9163A" w:rsidP="00F9163A">
      <w:pPr>
        <w:jc w:val="both"/>
        <w:rPr>
          <w:sz w:val="22"/>
          <w:szCs w:val="22"/>
        </w:rPr>
      </w:pPr>
    </w:p>
    <w:p w14:paraId="0F30D829" w14:textId="77777777" w:rsidR="003C7E41" w:rsidRDefault="000E27AD" w:rsidP="003C7E41">
      <w:pPr>
        <w:ind w:left="720" w:hanging="720"/>
        <w:jc w:val="both"/>
        <w:rPr>
          <w:sz w:val="22"/>
          <w:szCs w:val="22"/>
        </w:rPr>
      </w:pPr>
      <w:r>
        <w:rPr>
          <w:sz w:val="22"/>
          <w:szCs w:val="22"/>
        </w:rPr>
        <w:t>4.</w:t>
      </w:r>
      <w:r>
        <w:rPr>
          <w:sz w:val="22"/>
          <w:szCs w:val="22"/>
        </w:rPr>
        <w:tab/>
      </w:r>
      <w:r w:rsidR="00F9163A" w:rsidRPr="00E725FE">
        <w:rPr>
          <w:sz w:val="22"/>
          <w:szCs w:val="22"/>
        </w:rPr>
        <w:t xml:space="preserve">The </w:t>
      </w:r>
      <w:r w:rsidR="005502C3">
        <w:rPr>
          <w:sz w:val="22"/>
          <w:szCs w:val="22"/>
        </w:rPr>
        <w:t>l</w:t>
      </w:r>
      <w:r w:rsidR="00F9163A" w:rsidRPr="005415C6">
        <w:rPr>
          <w:sz w:val="22"/>
          <w:szCs w:val="22"/>
        </w:rPr>
        <w:t xml:space="preserve">ump–sum </w:t>
      </w:r>
      <w:r w:rsidR="005502C3">
        <w:rPr>
          <w:sz w:val="22"/>
          <w:szCs w:val="22"/>
        </w:rPr>
        <w:t>p</w:t>
      </w:r>
      <w:r w:rsidR="00F9163A" w:rsidRPr="005415C6">
        <w:rPr>
          <w:sz w:val="22"/>
          <w:szCs w:val="22"/>
        </w:rPr>
        <w:t xml:space="preserve">rice </w:t>
      </w:r>
      <w:r w:rsidR="00ED447C">
        <w:rPr>
          <w:sz w:val="22"/>
          <w:szCs w:val="22"/>
        </w:rPr>
        <w:t xml:space="preserve">and the </w:t>
      </w:r>
      <w:r w:rsidR="00ED447C" w:rsidRPr="00ED447C">
        <w:rPr>
          <w:sz w:val="22"/>
          <w:szCs w:val="22"/>
        </w:rPr>
        <w:t xml:space="preserve">prices of the </w:t>
      </w:r>
      <w:r w:rsidR="005502C3">
        <w:rPr>
          <w:sz w:val="22"/>
          <w:szCs w:val="22"/>
        </w:rPr>
        <w:t>b</w:t>
      </w:r>
      <w:r w:rsidR="00ED447C" w:rsidRPr="00ED447C">
        <w:rPr>
          <w:sz w:val="22"/>
          <w:szCs w:val="22"/>
        </w:rPr>
        <w:t xml:space="preserve">reakdown of the </w:t>
      </w:r>
      <w:r w:rsidR="005502C3">
        <w:rPr>
          <w:sz w:val="22"/>
          <w:szCs w:val="22"/>
        </w:rPr>
        <w:t>l</w:t>
      </w:r>
      <w:r w:rsidR="00ED447C" w:rsidRPr="00ED447C">
        <w:rPr>
          <w:sz w:val="22"/>
          <w:szCs w:val="22"/>
        </w:rPr>
        <w:t xml:space="preserve">ump-sum </w:t>
      </w:r>
      <w:r w:rsidR="005502C3">
        <w:rPr>
          <w:sz w:val="22"/>
          <w:szCs w:val="22"/>
        </w:rPr>
        <w:t>p</w:t>
      </w:r>
      <w:r w:rsidR="00ED447C" w:rsidRPr="00ED447C">
        <w:rPr>
          <w:sz w:val="22"/>
          <w:szCs w:val="22"/>
        </w:rPr>
        <w:t xml:space="preserve">rice </w:t>
      </w:r>
      <w:r w:rsidR="00ED447C">
        <w:rPr>
          <w:sz w:val="22"/>
          <w:szCs w:val="22"/>
        </w:rPr>
        <w:t xml:space="preserve">are </w:t>
      </w:r>
      <w:r w:rsidR="005D2657" w:rsidRPr="005D2657">
        <w:rPr>
          <w:sz w:val="22"/>
          <w:szCs w:val="22"/>
        </w:rPr>
        <w:t>all-inclusive and include any non-exonerated tax or fiscal duty</w:t>
      </w:r>
      <w:r>
        <w:rPr>
          <w:sz w:val="22"/>
          <w:szCs w:val="22"/>
        </w:rPr>
        <w:t>.</w:t>
      </w:r>
    </w:p>
    <w:p w14:paraId="5FE155EA" w14:textId="77777777" w:rsidR="00F9163A" w:rsidRPr="003C7E41" w:rsidRDefault="00F9163A" w:rsidP="003C7E41">
      <w:pPr>
        <w:ind w:left="720" w:hanging="720"/>
        <w:jc w:val="both"/>
        <w:rPr>
          <w:sz w:val="22"/>
          <w:szCs w:val="22"/>
        </w:rPr>
      </w:pPr>
      <w:r w:rsidRPr="00D35732">
        <w:rPr>
          <w:sz w:val="22"/>
          <w:szCs w:val="22"/>
        </w:rPr>
        <w:br w:type="page"/>
      </w:r>
      <w:r w:rsidRPr="00E725FE">
        <w:rPr>
          <w:b/>
          <w:color w:val="000000"/>
          <w:sz w:val="22"/>
          <w:szCs w:val="22"/>
        </w:rPr>
        <w:lastRenderedPageBreak/>
        <w:t xml:space="preserve">VOLUME 4.2.3 </w:t>
      </w:r>
      <w:r w:rsidR="00E725FE">
        <w:rPr>
          <w:b/>
          <w:color w:val="000000"/>
          <w:sz w:val="22"/>
          <w:szCs w:val="22"/>
        </w:rPr>
        <w:t>—</w:t>
      </w:r>
      <w:r w:rsidRPr="00E725FE">
        <w:rPr>
          <w:b/>
          <w:color w:val="000000"/>
          <w:sz w:val="22"/>
          <w:szCs w:val="22"/>
        </w:rPr>
        <w:t xml:space="preserve"> BREAKDOWN OF THE LUMP-SUM PRICE</w:t>
      </w:r>
    </w:p>
    <w:p w14:paraId="62A9D49D" w14:textId="77777777" w:rsidR="00F9163A" w:rsidRPr="00E725FE" w:rsidRDefault="00F9163A" w:rsidP="00F9163A">
      <w:pPr>
        <w:spacing w:before="240" w:after="240"/>
        <w:jc w:val="center"/>
        <w:rPr>
          <w:b/>
          <w:color w:val="000000"/>
          <w:sz w:val="22"/>
          <w:szCs w:val="22"/>
        </w:rPr>
      </w:pPr>
    </w:p>
    <w:tbl>
      <w:tblPr>
        <w:tblW w:w="9288" w:type="dxa"/>
        <w:tblBorders>
          <w:top w:val="single" w:sz="4" w:space="0" w:color="auto"/>
          <w:left w:val="single" w:sz="4" w:space="0" w:color="auto"/>
          <w:bottom w:val="single" w:sz="4" w:space="0" w:color="auto"/>
          <w:right w:val="single" w:sz="4" w:space="0" w:color="auto"/>
          <w:insideV w:val="single" w:sz="4" w:space="0" w:color="auto"/>
        </w:tblBorders>
        <w:tblLayout w:type="fixed"/>
        <w:tblLook w:val="0000" w:firstRow="0" w:lastRow="0" w:firstColumn="0" w:lastColumn="0" w:noHBand="0" w:noVBand="0"/>
      </w:tblPr>
      <w:tblGrid>
        <w:gridCol w:w="1242"/>
        <w:gridCol w:w="2466"/>
        <w:gridCol w:w="900"/>
        <w:gridCol w:w="1440"/>
        <w:gridCol w:w="1260"/>
        <w:gridCol w:w="1980"/>
      </w:tblGrid>
      <w:tr w:rsidR="00F9163A" w:rsidRPr="00E725FE" w14:paraId="3547018A" w14:textId="77777777" w:rsidTr="00F9163A">
        <w:trPr>
          <w:tblHeader/>
        </w:trPr>
        <w:tc>
          <w:tcPr>
            <w:tcW w:w="1242" w:type="dxa"/>
            <w:tcBorders>
              <w:bottom w:val="nil"/>
            </w:tcBorders>
            <w:vAlign w:val="bottom"/>
          </w:tcPr>
          <w:p w14:paraId="284E6660" w14:textId="77777777" w:rsidR="00F9163A" w:rsidRPr="00E725FE" w:rsidRDefault="00F9163A" w:rsidP="00F9163A">
            <w:pPr>
              <w:rPr>
                <w:b/>
                <w:color w:val="000000"/>
                <w:sz w:val="22"/>
                <w:szCs w:val="22"/>
              </w:rPr>
            </w:pPr>
            <w:r w:rsidRPr="00E725FE">
              <w:rPr>
                <w:b/>
                <w:color w:val="000000"/>
                <w:sz w:val="22"/>
                <w:szCs w:val="22"/>
              </w:rPr>
              <w:t>Item</w:t>
            </w:r>
          </w:p>
          <w:p w14:paraId="62BA3475" w14:textId="77777777" w:rsidR="00F9163A" w:rsidRPr="00E725FE" w:rsidRDefault="00F9163A" w:rsidP="00F9163A">
            <w:pPr>
              <w:rPr>
                <w:color w:val="000000"/>
                <w:sz w:val="22"/>
                <w:szCs w:val="22"/>
              </w:rPr>
            </w:pPr>
          </w:p>
        </w:tc>
        <w:tc>
          <w:tcPr>
            <w:tcW w:w="2466" w:type="dxa"/>
            <w:tcBorders>
              <w:bottom w:val="nil"/>
            </w:tcBorders>
            <w:vAlign w:val="bottom"/>
          </w:tcPr>
          <w:p w14:paraId="1C7B6691" w14:textId="77777777" w:rsidR="00F9163A" w:rsidRPr="00E725FE" w:rsidRDefault="00F9163A" w:rsidP="00F9163A">
            <w:pPr>
              <w:rPr>
                <w:b/>
                <w:color w:val="000000"/>
                <w:sz w:val="22"/>
                <w:szCs w:val="22"/>
              </w:rPr>
            </w:pPr>
            <w:r w:rsidRPr="00E725FE">
              <w:rPr>
                <w:b/>
                <w:color w:val="000000"/>
                <w:sz w:val="22"/>
                <w:szCs w:val="22"/>
              </w:rPr>
              <w:t>Description</w:t>
            </w:r>
          </w:p>
          <w:p w14:paraId="451A7808" w14:textId="77777777" w:rsidR="00F9163A" w:rsidRPr="00E725FE" w:rsidRDefault="00F9163A" w:rsidP="00F9163A">
            <w:pPr>
              <w:rPr>
                <w:b/>
                <w:color w:val="000000"/>
                <w:sz w:val="22"/>
                <w:szCs w:val="22"/>
              </w:rPr>
            </w:pPr>
          </w:p>
        </w:tc>
        <w:tc>
          <w:tcPr>
            <w:tcW w:w="900" w:type="dxa"/>
            <w:tcBorders>
              <w:bottom w:val="nil"/>
            </w:tcBorders>
            <w:vAlign w:val="bottom"/>
          </w:tcPr>
          <w:p w14:paraId="237B9CF4" w14:textId="77777777" w:rsidR="00F9163A" w:rsidRPr="00E725FE" w:rsidRDefault="00F9163A" w:rsidP="00F9163A">
            <w:pPr>
              <w:rPr>
                <w:b/>
                <w:color w:val="000000"/>
                <w:sz w:val="22"/>
                <w:szCs w:val="22"/>
              </w:rPr>
            </w:pPr>
            <w:r w:rsidRPr="00E725FE">
              <w:rPr>
                <w:b/>
                <w:color w:val="000000"/>
                <w:sz w:val="22"/>
                <w:szCs w:val="22"/>
              </w:rPr>
              <w:t>Unit</w:t>
            </w:r>
          </w:p>
          <w:p w14:paraId="58411282" w14:textId="77777777" w:rsidR="00F9163A" w:rsidRPr="00E725FE" w:rsidRDefault="00F9163A" w:rsidP="00F9163A">
            <w:pPr>
              <w:rPr>
                <w:b/>
                <w:color w:val="000000"/>
                <w:sz w:val="22"/>
                <w:szCs w:val="22"/>
              </w:rPr>
            </w:pPr>
          </w:p>
        </w:tc>
        <w:tc>
          <w:tcPr>
            <w:tcW w:w="1440" w:type="dxa"/>
            <w:tcBorders>
              <w:bottom w:val="nil"/>
            </w:tcBorders>
            <w:vAlign w:val="bottom"/>
          </w:tcPr>
          <w:p w14:paraId="536FE535" w14:textId="77777777" w:rsidR="00F9163A" w:rsidRPr="00E725FE" w:rsidRDefault="00F9163A" w:rsidP="00F9163A">
            <w:pPr>
              <w:rPr>
                <w:b/>
                <w:color w:val="000000"/>
                <w:sz w:val="22"/>
                <w:szCs w:val="22"/>
              </w:rPr>
            </w:pPr>
            <w:r w:rsidRPr="00E725FE">
              <w:rPr>
                <w:b/>
                <w:color w:val="000000"/>
                <w:sz w:val="22"/>
                <w:szCs w:val="22"/>
              </w:rPr>
              <w:t xml:space="preserve"> Unit price</w:t>
            </w:r>
          </w:p>
          <w:p w14:paraId="06B9163F" w14:textId="77777777" w:rsidR="00F9163A" w:rsidRPr="00E725FE" w:rsidRDefault="00F9163A" w:rsidP="00F9163A">
            <w:pPr>
              <w:jc w:val="center"/>
              <w:rPr>
                <w:b/>
                <w:color w:val="000000"/>
                <w:sz w:val="22"/>
                <w:szCs w:val="22"/>
              </w:rPr>
            </w:pPr>
          </w:p>
        </w:tc>
        <w:tc>
          <w:tcPr>
            <w:tcW w:w="1260" w:type="dxa"/>
            <w:tcBorders>
              <w:bottom w:val="nil"/>
            </w:tcBorders>
            <w:vAlign w:val="bottom"/>
          </w:tcPr>
          <w:p w14:paraId="05972942" w14:textId="77777777" w:rsidR="00F9163A" w:rsidRPr="00E725FE" w:rsidRDefault="00F9163A" w:rsidP="00F9163A">
            <w:pPr>
              <w:jc w:val="center"/>
              <w:rPr>
                <w:b/>
                <w:color w:val="000000"/>
                <w:sz w:val="22"/>
                <w:szCs w:val="22"/>
              </w:rPr>
            </w:pPr>
            <w:r w:rsidRPr="00E725FE">
              <w:rPr>
                <w:b/>
                <w:color w:val="000000"/>
                <w:sz w:val="22"/>
                <w:szCs w:val="22"/>
              </w:rPr>
              <w:t xml:space="preserve">Firm </w:t>
            </w:r>
            <w:r w:rsidR="005502C3">
              <w:rPr>
                <w:b/>
                <w:color w:val="000000"/>
                <w:sz w:val="22"/>
                <w:szCs w:val="22"/>
              </w:rPr>
              <w:t>q</w:t>
            </w:r>
            <w:r w:rsidRPr="00E725FE">
              <w:rPr>
                <w:b/>
                <w:color w:val="000000"/>
                <w:sz w:val="22"/>
                <w:szCs w:val="22"/>
              </w:rPr>
              <w:t>uantities</w:t>
            </w:r>
          </w:p>
          <w:p w14:paraId="13168F90" w14:textId="77777777" w:rsidR="00F9163A" w:rsidRPr="00E725FE" w:rsidRDefault="00F9163A" w:rsidP="00F9163A">
            <w:pPr>
              <w:jc w:val="center"/>
              <w:rPr>
                <w:b/>
                <w:color w:val="000000"/>
                <w:sz w:val="22"/>
                <w:szCs w:val="22"/>
              </w:rPr>
            </w:pPr>
          </w:p>
        </w:tc>
        <w:tc>
          <w:tcPr>
            <w:tcW w:w="1980" w:type="dxa"/>
            <w:tcBorders>
              <w:bottom w:val="nil"/>
            </w:tcBorders>
            <w:vAlign w:val="bottom"/>
          </w:tcPr>
          <w:p w14:paraId="638E3ED5" w14:textId="77777777" w:rsidR="00F9163A" w:rsidRPr="00E725FE" w:rsidRDefault="00F9163A" w:rsidP="00F9163A">
            <w:pPr>
              <w:jc w:val="center"/>
              <w:rPr>
                <w:b/>
                <w:color w:val="000000"/>
                <w:sz w:val="22"/>
                <w:szCs w:val="22"/>
              </w:rPr>
            </w:pPr>
          </w:p>
          <w:p w14:paraId="630D6212" w14:textId="77777777" w:rsidR="00F9163A" w:rsidRPr="00E725FE" w:rsidRDefault="00F9163A" w:rsidP="00F9163A">
            <w:pPr>
              <w:jc w:val="center"/>
              <w:rPr>
                <w:b/>
                <w:color w:val="000000"/>
                <w:sz w:val="22"/>
                <w:szCs w:val="22"/>
              </w:rPr>
            </w:pPr>
            <w:r w:rsidRPr="00E725FE">
              <w:rPr>
                <w:b/>
                <w:color w:val="000000"/>
                <w:sz w:val="22"/>
                <w:szCs w:val="22"/>
              </w:rPr>
              <w:t>Lump-sum price</w:t>
            </w:r>
          </w:p>
          <w:p w14:paraId="13782D93" w14:textId="77777777" w:rsidR="00F9163A" w:rsidRPr="00E725FE" w:rsidRDefault="00407346" w:rsidP="00F9163A">
            <w:pPr>
              <w:jc w:val="center"/>
              <w:rPr>
                <w:b/>
                <w:color w:val="000000"/>
                <w:sz w:val="22"/>
                <w:szCs w:val="22"/>
              </w:rPr>
            </w:pPr>
            <w:r>
              <w:rPr>
                <w:b/>
                <w:color w:val="000000"/>
                <w:sz w:val="22"/>
                <w:szCs w:val="22"/>
              </w:rPr>
              <w:t>[</w:t>
            </w:r>
            <w:r w:rsidR="00F9163A" w:rsidRPr="00E725FE">
              <w:rPr>
                <w:b/>
                <w:color w:val="000000"/>
                <w:sz w:val="22"/>
                <w:szCs w:val="22"/>
              </w:rPr>
              <w:t>EUR</w:t>
            </w:r>
            <w:r>
              <w:rPr>
                <w:b/>
                <w:color w:val="000000"/>
                <w:sz w:val="22"/>
                <w:szCs w:val="22"/>
              </w:rPr>
              <w:t>] [</w:t>
            </w:r>
            <w:r w:rsidR="00F9163A" w:rsidRPr="00E725FE">
              <w:rPr>
                <w:b/>
                <w:color w:val="000000"/>
                <w:sz w:val="22"/>
                <w:szCs w:val="22"/>
              </w:rPr>
              <w:t>local currency</w:t>
            </w:r>
            <w:r>
              <w:rPr>
                <w:b/>
                <w:color w:val="000000"/>
                <w:sz w:val="22"/>
                <w:szCs w:val="22"/>
              </w:rPr>
              <w:t>]</w:t>
            </w:r>
          </w:p>
          <w:p w14:paraId="04791C80" w14:textId="77777777" w:rsidR="00F9163A" w:rsidRPr="00E725FE" w:rsidRDefault="00F9163A" w:rsidP="00F9163A">
            <w:pPr>
              <w:jc w:val="center"/>
              <w:rPr>
                <w:b/>
                <w:color w:val="000000"/>
                <w:sz w:val="22"/>
                <w:szCs w:val="22"/>
              </w:rPr>
            </w:pPr>
          </w:p>
        </w:tc>
      </w:tr>
      <w:tr w:rsidR="00F9163A" w:rsidRPr="00E725FE" w14:paraId="4E0A66E1" w14:textId="77777777" w:rsidTr="00F9163A">
        <w:trPr>
          <w:tblHeader/>
        </w:trPr>
        <w:tc>
          <w:tcPr>
            <w:tcW w:w="1242" w:type="dxa"/>
            <w:tcBorders>
              <w:top w:val="single" w:sz="4" w:space="0" w:color="auto"/>
              <w:bottom w:val="nil"/>
            </w:tcBorders>
          </w:tcPr>
          <w:p w14:paraId="0012D6F7" w14:textId="77777777" w:rsidR="00F9163A" w:rsidRPr="00E725FE" w:rsidRDefault="00F9163A" w:rsidP="00F9163A">
            <w:pPr>
              <w:rPr>
                <w:color w:val="000000"/>
                <w:sz w:val="22"/>
                <w:szCs w:val="22"/>
              </w:rPr>
            </w:pPr>
          </w:p>
        </w:tc>
        <w:tc>
          <w:tcPr>
            <w:tcW w:w="2466" w:type="dxa"/>
            <w:tcBorders>
              <w:top w:val="single" w:sz="4" w:space="0" w:color="auto"/>
              <w:bottom w:val="nil"/>
            </w:tcBorders>
          </w:tcPr>
          <w:p w14:paraId="6DCD6E4F" w14:textId="77777777" w:rsidR="00F9163A" w:rsidRPr="00E725FE" w:rsidRDefault="00F9163A" w:rsidP="00F9163A">
            <w:pPr>
              <w:rPr>
                <w:b/>
                <w:color w:val="000000"/>
                <w:sz w:val="22"/>
                <w:szCs w:val="22"/>
              </w:rPr>
            </w:pPr>
          </w:p>
        </w:tc>
        <w:tc>
          <w:tcPr>
            <w:tcW w:w="900" w:type="dxa"/>
            <w:tcBorders>
              <w:top w:val="single" w:sz="4" w:space="0" w:color="auto"/>
              <w:bottom w:val="nil"/>
            </w:tcBorders>
          </w:tcPr>
          <w:p w14:paraId="7D0DCFD2" w14:textId="77777777" w:rsidR="00F9163A" w:rsidRPr="00E725FE" w:rsidRDefault="00F9163A" w:rsidP="00F9163A">
            <w:pPr>
              <w:rPr>
                <w:color w:val="000000"/>
                <w:sz w:val="22"/>
                <w:szCs w:val="22"/>
              </w:rPr>
            </w:pPr>
          </w:p>
        </w:tc>
        <w:tc>
          <w:tcPr>
            <w:tcW w:w="1440" w:type="dxa"/>
            <w:tcBorders>
              <w:top w:val="single" w:sz="4" w:space="0" w:color="auto"/>
              <w:bottom w:val="nil"/>
            </w:tcBorders>
          </w:tcPr>
          <w:p w14:paraId="15EAB456" w14:textId="77777777" w:rsidR="00F9163A" w:rsidRPr="00E725FE" w:rsidRDefault="00F9163A" w:rsidP="00F9163A">
            <w:pPr>
              <w:rPr>
                <w:color w:val="000000"/>
                <w:sz w:val="22"/>
                <w:szCs w:val="22"/>
              </w:rPr>
            </w:pPr>
          </w:p>
        </w:tc>
        <w:tc>
          <w:tcPr>
            <w:tcW w:w="1260" w:type="dxa"/>
            <w:tcBorders>
              <w:top w:val="single" w:sz="4" w:space="0" w:color="auto"/>
              <w:bottom w:val="nil"/>
            </w:tcBorders>
          </w:tcPr>
          <w:p w14:paraId="68150342" w14:textId="77777777" w:rsidR="00F9163A" w:rsidRPr="00E725FE" w:rsidRDefault="00F9163A" w:rsidP="00F9163A">
            <w:pPr>
              <w:rPr>
                <w:color w:val="000000"/>
                <w:sz w:val="22"/>
                <w:szCs w:val="22"/>
              </w:rPr>
            </w:pPr>
          </w:p>
        </w:tc>
        <w:tc>
          <w:tcPr>
            <w:tcW w:w="1980" w:type="dxa"/>
            <w:tcBorders>
              <w:top w:val="single" w:sz="4" w:space="0" w:color="auto"/>
              <w:bottom w:val="nil"/>
            </w:tcBorders>
          </w:tcPr>
          <w:p w14:paraId="092AE7C7" w14:textId="77777777" w:rsidR="00F9163A" w:rsidRPr="00E725FE" w:rsidRDefault="00F9163A" w:rsidP="00F9163A">
            <w:pPr>
              <w:rPr>
                <w:color w:val="000000"/>
                <w:sz w:val="22"/>
                <w:szCs w:val="22"/>
              </w:rPr>
            </w:pPr>
          </w:p>
        </w:tc>
      </w:tr>
      <w:tr w:rsidR="00F9163A" w:rsidRPr="00E725FE" w14:paraId="02231DEC" w14:textId="77777777" w:rsidTr="00F9163A">
        <w:tc>
          <w:tcPr>
            <w:tcW w:w="1242" w:type="dxa"/>
            <w:tcBorders>
              <w:top w:val="nil"/>
              <w:bottom w:val="nil"/>
            </w:tcBorders>
          </w:tcPr>
          <w:p w14:paraId="00199850" w14:textId="77777777" w:rsidR="00F9163A" w:rsidRPr="00E725FE" w:rsidRDefault="00F9163A" w:rsidP="00F9163A">
            <w:pPr>
              <w:rPr>
                <w:color w:val="000000"/>
                <w:sz w:val="22"/>
                <w:szCs w:val="22"/>
              </w:rPr>
            </w:pPr>
          </w:p>
        </w:tc>
        <w:tc>
          <w:tcPr>
            <w:tcW w:w="2466" w:type="dxa"/>
            <w:tcBorders>
              <w:top w:val="nil"/>
              <w:bottom w:val="nil"/>
            </w:tcBorders>
          </w:tcPr>
          <w:p w14:paraId="70F4EEFB" w14:textId="77777777" w:rsidR="00F9163A" w:rsidRPr="00E725FE" w:rsidRDefault="00F9163A" w:rsidP="00F9163A">
            <w:pPr>
              <w:rPr>
                <w:b/>
                <w:color w:val="000000"/>
                <w:sz w:val="22"/>
                <w:szCs w:val="22"/>
              </w:rPr>
            </w:pPr>
          </w:p>
        </w:tc>
        <w:tc>
          <w:tcPr>
            <w:tcW w:w="900" w:type="dxa"/>
            <w:tcBorders>
              <w:top w:val="nil"/>
              <w:bottom w:val="nil"/>
            </w:tcBorders>
          </w:tcPr>
          <w:p w14:paraId="7F80FCAE" w14:textId="77777777" w:rsidR="00F9163A" w:rsidRPr="00E725FE" w:rsidRDefault="00F9163A" w:rsidP="00F9163A">
            <w:pPr>
              <w:rPr>
                <w:color w:val="000000"/>
                <w:sz w:val="22"/>
                <w:szCs w:val="22"/>
              </w:rPr>
            </w:pPr>
          </w:p>
        </w:tc>
        <w:tc>
          <w:tcPr>
            <w:tcW w:w="1440" w:type="dxa"/>
            <w:tcBorders>
              <w:top w:val="nil"/>
              <w:bottom w:val="nil"/>
            </w:tcBorders>
          </w:tcPr>
          <w:p w14:paraId="126AA39D" w14:textId="77777777" w:rsidR="00F9163A" w:rsidRPr="00E725FE" w:rsidRDefault="00F9163A" w:rsidP="00F9163A">
            <w:pPr>
              <w:rPr>
                <w:color w:val="000000"/>
                <w:sz w:val="22"/>
                <w:szCs w:val="22"/>
              </w:rPr>
            </w:pPr>
          </w:p>
        </w:tc>
        <w:tc>
          <w:tcPr>
            <w:tcW w:w="1260" w:type="dxa"/>
            <w:tcBorders>
              <w:top w:val="nil"/>
              <w:bottom w:val="nil"/>
            </w:tcBorders>
          </w:tcPr>
          <w:p w14:paraId="20137004" w14:textId="77777777" w:rsidR="00F9163A" w:rsidRPr="00E725FE" w:rsidRDefault="00F9163A" w:rsidP="00F9163A">
            <w:pPr>
              <w:rPr>
                <w:color w:val="000000"/>
                <w:sz w:val="22"/>
                <w:szCs w:val="22"/>
              </w:rPr>
            </w:pPr>
          </w:p>
        </w:tc>
        <w:tc>
          <w:tcPr>
            <w:tcW w:w="1980" w:type="dxa"/>
            <w:tcBorders>
              <w:top w:val="nil"/>
              <w:bottom w:val="nil"/>
            </w:tcBorders>
          </w:tcPr>
          <w:p w14:paraId="24BD02DA" w14:textId="77777777" w:rsidR="00F9163A" w:rsidRPr="00E725FE" w:rsidRDefault="00F9163A" w:rsidP="00F9163A">
            <w:pPr>
              <w:jc w:val="right"/>
              <w:rPr>
                <w:color w:val="000000"/>
                <w:sz w:val="22"/>
                <w:szCs w:val="22"/>
                <w:lang w:eastAsia="sl-SI"/>
              </w:rPr>
            </w:pPr>
          </w:p>
        </w:tc>
      </w:tr>
      <w:tr w:rsidR="00F9163A" w:rsidRPr="00E725FE" w14:paraId="3699D66A" w14:textId="77777777" w:rsidTr="00F9163A">
        <w:tc>
          <w:tcPr>
            <w:tcW w:w="1242" w:type="dxa"/>
          </w:tcPr>
          <w:p w14:paraId="183F871B" w14:textId="77777777" w:rsidR="00F9163A" w:rsidRPr="00E725FE" w:rsidRDefault="00F9163A" w:rsidP="00F9163A">
            <w:pPr>
              <w:rPr>
                <w:color w:val="000000"/>
                <w:sz w:val="22"/>
                <w:szCs w:val="22"/>
              </w:rPr>
            </w:pPr>
          </w:p>
        </w:tc>
        <w:tc>
          <w:tcPr>
            <w:tcW w:w="2466" w:type="dxa"/>
          </w:tcPr>
          <w:p w14:paraId="582EDC45" w14:textId="77777777" w:rsidR="00F9163A" w:rsidRPr="00E725FE" w:rsidRDefault="00F9163A" w:rsidP="00F9163A">
            <w:pPr>
              <w:rPr>
                <w:color w:val="000000"/>
                <w:sz w:val="22"/>
                <w:szCs w:val="22"/>
              </w:rPr>
            </w:pPr>
          </w:p>
        </w:tc>
        <w:tc>
          <w:tcPr>
            <w:tcW w:w="900" w:type="dxa"/>
          </w:tcPr>
          <w:p w14:paraId="18C51C29" w14:textId="77777777" w:rsidR="00F9163A" w:rsidRPr="00E725FE" w:rsidRDefault="00F9163A" w:rsidP="00F9163A">
            <w:pPr>
              <w:jc w:val="right"/>
              <w:rPr>
                <w:color w:val="000000"/>
                <w:sz w:val="22"/>
                <w:szCs w:val="22"/>
              </w:rPr>
            </w:pPr>
          </w:p>
        </w:tc>
        <w:tc>
          <w:tcPr>
            <w:tcW w:w="1440" w:type="dxa"/>
          </w:tcPr>
          <w:p w14:paraId="5CD6033F" w14:textId="77777777" w:rsidR="00F9163A" w:rsidRPr="00E725FE" w:rsidRDefault="00F9163A" w:rsidP="00F9163A">
            <w:pPr>
              <w:pStyle w:val="Header"/>
              <w:tabs>
                <w:tab w:val="clear" w:pos="4536"/>
                <w:tab w:val="clear" w:pos="9072"/>
              </w:tabs>
              <w:rPr>
                <w:rFonts w:ascii="Times New Roman" w:hAnsi="Times New Roman"/>
                <w:color w:val="000000"/>
                <w:sz w:val="22"/>
                <w:szCs w:val="22"/>
              </w:rPr>
            </w:pPr>
            <w:r w:rsidRPr="00E725FE">
              <w:rPr>
                <w:rFonts w:ascii="Times New Roman" w:hAnsi="Times New Roman"/>
                <w:color w:val="000000"/>
                <w:sz w:val="22"/>
                <w:szCs w:val="22"/>
              </w:rPr>
              <w:t>-</w:t>
            </w:r>
          </w:p>
        </w:tc>
        <w:tc>
          <w:tcPr>
            <w:tcW w:w="1260" w:type="dxa"/>
          </w:tcPr>
          <w:p w14:paraId="19476420"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62D8EA1A" w14:textId="77777777" w:rsidR="00F9163A" w:rsidRPr="00E725FE" w:rsidRDefault="00F9163A" w:rsidP="00F9163A">
            <w:pPr>
              <w:jc w:val="right"/>
              <w:rPr>
                <w:color w:val="000000"/>
                <w:sz w:val="22"/>
                <w:szCs w:val="22"/>
                <w:lang w:eastAsia="sl-SI"/>
              </w:rPr>
            </w:pPr>
          </w:p>
        </w:tc>
      </w:tr>
      <w:tr w:rsidR="00F9163A" w:rsidRPr="00E725FE" w14:paraId="4BF70BC9" w14:textId="77777777" w:rsidTr="00F9163A">
        <w:tc>
          <w:tcPr>
            <w:tcW w:w="1242" w:type="dxa"/>
          </w:tcPr>
          <w:p w14:paraId="46C37AB9" w14:textId="77777777" w:rsidR="00F9163A" w:rsidRPr="00E725FE" w:rsidRDefault="00F9163A" w:rsidP="00F9163A">
            <w:pPr>
              <w:rPr>
                <w:color w:val="000000"/>
                <w:sz w:val="22"/>
                <w:szCs w:val="22"/>
              </w:rPr>
            </w:pPr>
          </w:p>
        </w:tc>
        <w:tc>
          <w:tcPr>
            <w:tcW w:w="2466" w:type="dxa"/>
          </w:tcPr>
          <w:p w14:paraId="5447D95B" w14:textId="77777777" w:rsidR="00F9163A" w:rsidRPr="00E725FE" w:rsidRDefault="00F9163A" w:rsidP="00F9163A">
            <w:pPr>
              <w:rPr>
                <w:color w:val="000000"/>
                <w:sz w:val="22"/>
                <w:szCs w:val="22"/>
              </w:rPr>
            </w:pPr>
          </w:p>
        </w:tc>
        <w:tc>
          <w:tcPr>
            <w:tcW w:w="900" w:type="dxa"/>
          </w:tcPr>
          <w:p w14:paraId="636A6334" w14:textId="77777777" w:rsidR="00F9163A" w:rsidRPr="00E725FE" w:rsidRDefault="00F9163A" w:rsidP="00F9163A">
            <w:pPr>
              <w:jc w:val="right"/>
              <w:rPr>
                <w:color w:val="000000"/>
                <w:sz w:val="22"/>
                <w:szCs w:val="22"/>
              </w:rPr>
            </w:pPr>
          </w:p>
        </w:tc>
        <w:tc>
          <w:tcPr>
            <w:tcW w:w="1440" w:type="dxa"/>
          </w:tcPr>
          <w:p w14:paraId="036CB85B"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7CE93533"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19AAE3EF" w14:textId="77777777" w:rsidR="00F9163A" w:rsidRPr="00E725FE" w:rsidRDefault="00F9163A" w:rsidP="00F9163A">
            <w:pPr>
              <w:jc w:val="right"/>
              <w:rPr>
                <w:color w:val="000000"/>
                <w:sz w:val="22"/>
                <w:szCs w:val="22"/>
                <w:lang w:eastAsia="sl-SI"/>
              </w:rPr>
            </w:pPr>
          </w:p>
        </w:tc>
      </w:tr>
      <w:tr w:rsidR="00F9163A" w:rsidRPr="00E725FE" w14:paraId="49BDE88C" w14:textId="77777777" w:rsidTr="00F9163A">
        <w:tc>
          <w:tcPr>
            <w:tcW w:w="1242" w:type="dxa"/>
          </w:tcPr>
          <w:p w14:paraId="5F8BEE31" w14:textId="77777777" w:rsidR="00F9163A" w:rsidRPr="00E725FE" w:rsidRDefault="00F9163A" w:rsidP="00F9163A">
            <w:pPr>
              <w:rPr>
                <w:color w:val="000000"/>
                <w:sz w:val="22"/>
                <w:szCs w:val="22"/>
              </w:rPr>
            </w:pPr>
          </w:p>
        </w:tc>
        <w:tc>
          <w:tcPr>
            <w:tcW w:w="2466" w:type="dxa"/>
          </w:tcPr>
          <w:p w14:paraId="163DB548" w14:textId="77777777" w:rsidR="00F9163A" w:rsidRPr="00E725FE" w:rsidRDefault="00F9163A" w:rsidP="00F9163A">
            <w:pPr>
              <w:rPr>
                <w:color w:val="000000"/>
                <w:sz w:val="22"/>
                <w:szCs w:val="22"/>
              </w:rPr>
            </w:pPr>
          </w:p>
        </w:tc>
        <w:tc>
          <w:tcPr>
            <w:tcW w:w="900" w:type="dxa"/>
          </w:tcPr>
          <w:p w14:paraId="586038B6" w14:textId="77777777" w:rsidR="00F9163A" w:rsidRPr="00E725FE" w:rsidRDefault="00F9163A" w:rsidP="00F9163A">
            <w:pPr>
              <w:jc w:val="right"/>
              <w:rPr>
                <w:color w:val="000000"/>
                <w:sz w:val="22"/>
                <w:szCs w:val="22"/>
              </w:rPr>
            </w:pPr>
          </w:p>
        </w:tc>
        <w:tc>
          <w:tcPr>
            <w:tcW w:w="1440" w:type="dxa"/>
          </w:tcPr>
          <w:p w14:paraId="7E6C88BD" w14:textId="77777777" w:rsidR="00F9163A" w:rsidRPr="00E725FE" w:rsidRDefault="00F9163A" w:rsidP="00F9163A">
            <w:pPr>
              <w:rPr>
                <w:color w:val="000000"/>
                <w:sz w:val="22"/>
                <w:szCs w:val="22"/>
              </w:rPr>
            </w:pPr>
            <w:r w:rsidRPr="00E725FE">
              <w:rPr>
                <w:color w:val="000000"/>
                <w:sz w:val="22"/>
                <w:szCs w:val="22"/>
              </w:rPr>
              <w:t>-</w:t>
            </w:r>
          </w:p>
        </w:tc>
        <w:tc>
          <w:tcPr>
            <w:tcW w:w="1260" w:type="dxa"/>
          </w:tcPr>
          <w:p w14:paraId="24C6A6B5" w14:textId="77777777" w:rsidR="00F9163A" w:rsidRPr="00E725FE" w:rsidRDefault="00F9163A" w:rsidP="00F9163A">
            <w:pPr>
              <w:rPr>
                <w:color w:val="000000"/>
                <w:sz w:val="22"/>
                <w:szCs w:val="22"/>
              </w:rPr>
            </w:pPr>
            <w:r w:rsidRPr="00E725FE">
              <w:rPr>
                <w:color w:val="000000"/>
                <w:sz w:val="22"/>
                <w:szCs w:val="22"/>
              </w:rPr>
              <w:t>-</w:t>
            </w:r>
          </w:p>
        </w:tc>
        <w:tc>
          <w:tcPr>
            <w:tcW w:w="1980" w:type="dxa"/>
          </w:tcPr>
          <w:p w14:paraId="73F644E5" w14:textId="77777777" w:rsidR="00F9163A" w:rsidRPr="00E725FE" w:rsidRDefault="00F9163A" w:rsidP="00F9163A">
            <w:pPr>
              <w:jc w:val="right"/>
              <w:rPr>
                <w:color w:val="000000"/>
                <w:sz w:val="22"/>
                <w:szCs w:val="22"/>
                <w:lang w:eastAsia="sl-SI"/>
              </w:rPr>
            </w:pPr>
          </w:p>
        </w:tc>
      </w:tr>
      <w:tr w:rsidR="00F9163A" w:rsidRPr="00E725FE" w14:paraId="7D473A9A" w14:textId="77777777" w:rsidTr="00F9163A">
        <w:tc>
          <w:tcPr>
            <w:tcW w:w="1242" w:type="dxa"/>
            <w:tcBorders>
              <w:bottom w:val="nil"/>
            </w:tcBorders>
          </w:tcPr>
          <w:p w14:paraId="158F174E" w14:textId="77777777" w:rsidR="00F9163A" w:rsidRPr="00E725FE" w:rsidRDefault="00F9163A" w:rsidP="00F9163A">
            <w:pPr>
              <w:rPr>
                <w:color w:val="000000"/>
                <w:sz w:val="22"/>
                <w:szCs w:val="22"/>
              </w:rPr>
            </w:pPr>
          </w:p>
        </w:tc>
        <w:tc>
          <w:tcPr>
            <w:tcW w:w="2466" w:type="dxa"/>
            <w:tcBorders>
              <w:bottom w:val="nil"/>
            </w:tcBorders>
          </w:tcPr>
          <w:p w14:paraId="2D7DDA03" w14:textId="77777777" w:rsidR="00F9163A" w:rsidRPr="00E725FE" w:rsidRDefault="00F9163A" w:rsidP="00F9163A">
            <w:pPr>
              <w:rPr>
                <w:color w:val="000000"/>
                <w:sz w:val="22"/>
                <w:szCs w:val="22"/>
              </w:rPr>
            </w:pPr>
          </w:p>
        </w:tc>
        <w:tc>
          <w:tcPr>
            <w:tcW w:w="900" w:type="dxa"/>
            <w:tcBorders>
              <w:bottom w:val="nil"/>
            </w:tcBorders>
          </w:tcPr>
          <w:p w14:paraId="5021744A" w14:textId="77777777" w:rsidR="00F9163A" w:rsidRPr="00E725FE" w:rsidRDefault="00F9163A" w:rsidP="00F9163A">
            <w:pPr>
              <w:jc w:val="right"/>
              <w:rPr>
                <w:color w:val="000000"/>
                <w:sz w:val="22"/>
                <w:szCs w:val="22"/>
              </w:rPr>
            </w:pPr>
          </w:p>
        </w:tc>
        <w:tc>
          <w:tcPr>
            <w:tcW w:w="1440" w:type="dxa"/>
            <w:tcBorders>
              <w:bottom w:val="nil"/>
            </w:tcBorders>
          </w:tcPr>
          <w:p w14:paraId="2E771480" w14:textId="77777777" w:rsidR="00F9163A" w:rsidRPr="00E725FE" w:rsidRDefault="00F9163A" w:rsidP="00F9163A">
            <w:pPr>
              <w:rPr>
                <w:color w:val="000000"/>
                <w:sz w:val="22"/>
                <w:szCs w:val="22"/>
              </w:rPr>
            </w:pPr>
            <w:r w:rsidRPr="00E725FE">
              <w:rPr>
                <w:color w:val="000000"/>
                <w:sz w:val="22"/>
                <w:szCs w:val="22"/>
              </w:rPr>
              <w:t>-</w:t>
            </w:r>
          </w:p>
        </w:tc>
        <w:tc>
          <w:tcPr>
            <w:tcW w:w="1260" w:type="dxa"/>
            <w:tcBorders>
              <w:bottom w:val="nil"/>
            </w:tcBorders>
          </w:tcPr>
          <w:p w14:paraId="295A2F45"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bottom w:val="nil"/>
            </w:tcBorders>
          </w:tcPr>
          <w:p w14:paraId="03D42976" w14:textId="77777777" w:rsidR="00F9163A" w:rsidRPr="00E725FE" w:rsidRDefault="00F9163A" w:rsidP="00F9163A">
            <w:pPr>
              <w:jc w:val="right"/>
              <w:rPr>
                <w:color w:val="000000"/>
                <w:sz w:val="22"/>
                <w:szCs w:val="22"/>
                <w:lang w:eastAsia="sl-SI"/>
              </w:rPr>
            </w:pPr>
          </w:p>
        </w:tc>
      </w:tr>
      <w:tr w:rsidR="00F9163A" w:rsidRPr="00E725FE" w14:paraId="0B645AC7" w14:textId="77777777" w:rsidTr="00F9163A">
        <w:tc>
          <w:tcPr>
            <w:tcW w:w="1242" w:type="dxa"/>
            <w:tcBorders>
              <w:top w:val="nil"/>
              <w:bottom w:val="nil"/>
            </w:tcBorders>
          </w:tcPr>
          <w:p w14:paraId="30A022A1"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0A5D378F" w14:textId="77777777" w:rsidR="00F9163A" w:rsidRPr="00E725FE" w:rsidRDefault="00F9163A" w:rsidP="00F9163A">
            <w:pPr>
              <w:rPr>
                <w:b/>
                <w:color w:val="000000"/>
                <w:sz w:val="22"/>
                <w:szCs w:val="22"/>
                <w:lang w:eastAsia="sl-SI"/>
              </w:rPr>
            </w:pPr>
          </w:p>
        </w:tc>
        <w:tc>
          <w:tcPr>
            <w:tcW w:w="900" w:type="dxa"/>
            <w:tcBorders>
              <w:top w:val="single" w:sz="4" w:space="0" w:color="auto"/>
              <w:bottom w:val="nil"/>
            </w:tcBorders>
          </w:tcPr>
          <w:p w14:paraId="35291DD9" w14:textId="77777777" w:rsidR="00F9163A" w:rsidRPr="00E725FE" w:rsidRDefault="00F9163A" w:rsidP="00F9163A">
            <w:pPr>
              <w:jc w:val="right"/>
              <w:rPr>
                <w:b/>
                <w:color w:val="000000"/>
                <w:sz w:val="22"/>
                <w:szCs w:val="22"/>
                <w:lang w:eastAsia="sl-SI"/>
              </w:rPr>
            </w:pPr>
          </w:p>
        </w:tc>
        <w:tc>
          <w:tcPr>
            <w:tcW w:w="1440" w:type="dxa"/>
            <w:tcBorders>
              <w:top w:val="single" w:sz="4" w:space="0" w:color="auto"/>
              <w:bottom w:val="nil"/>
            </w:tcBorders>
          </w:tcPr>
          <w:p w14:paraId="056AF0D1" w14:textId="77777777" w:rsidR="00F9163A" w:rsidRPr="00E725FE" w:rsidRDefault="00F9163A" w:rsidP="00F9163A">
            <w:pPr>
              <w:rPr>
                <w:b/>
                <w:color w:val="000000"/>
                <w:sz w:val="22"/>
                <w:szCs w:val="22"/>
                <w:lang w:eastAsia="sl-SI"/>
              </w:rPr>
            </w:pPr>
          </w:p>
        </w:tc>
        <w:tc>
          <w:tcPr>
            <w:tcW w:w="1260" w:type="dxa"/>
            <w:tcBorders>
              <w:top w:val="single" w:sz="4" w:space="0" w:color="auto"/>
              <w:bottom w:val="nil"/>
            </w:tcBorders>
          </w:tcPr>
          <w:p w14:paraId="72A53360" w14:textId="77777777" w:rsidR="00F9163A" w:rsidRPr="00E725FE" w:rsidRDefault="00F9163A" w:rsidP="00F9163A">
            <w:pPr>
              <w:rPr>
                <w:b/>
                <w:color w:val="000000"/>
                <w:sz w:val="22"/>
                <w:szCs w:val="22"/>
              </w:rPr>
            </w:pPr>
          </w:p>
        </w:tc>
        <w:tc>
          <w:tcPr>
            <w:tcW w:w="1980" w:type="dxa"/>
            <w:tcBorders>
              <w:top w:val="single" w:sz="4" w:space="0" w:color="auto"/>
              <w:bottom w:val="nil"/>
            </w:tcBorders>
          </w:tcPr>
          <w:p w14:paraId="46B0E595" w14:textId="77777777" w:rsidR="00F9163A" w:rsidRPr="00E725FE" w:rsidRDefault="00F9163A" w:rsidP="00F9163A">
            <w:pPr>
              <w:jc w:val="right"/>
              <w:rPr>
                <w:color w:val="000000"/>
                <w:sz w:val="22"/>
                <w:szCs w:val="22"/>
                <w:lang w:eastAsia="sl-SI"/>
              </w:rPr>
            </w:pPr>
          </w:p>
        </w:tc>
      </w:tr>
      <w:tr w:rsidR="00F9163A" w:rsidRPr="00E725FE" w14:paraId="0B126BCD" w14:textId="77777777" w:rsidTr="00F9163A">
        <w:tc>
          <w:tcPr>
            <w:tcW w:w="1242" w:type="dxa"/>
            <w:tcBorders>
              <w:top w:val="nil"/>
            </w:tcBorders>
          </w:tcPr>
          <w:p w14:paraId="23FB2903" w14:textId="77777777" w:rsidR="00F9163A" w:rsidRPr="00E725FE" w:rsidRDefault="00F9163A" w:rsidP="00F9163A">
            <w:pPr>
              <w:rPr>
                <w:color w:val="000000"/>
                <w:sz w:val="22"/>
                <w:szCs w:val="22"/>
              </w:rPr>
            </w:pPr>
          </w:p>
        </w:tc>
        <w:tc>
          <w:tcPr>
            <w:tcW w:w="2466" w:type="dxa"/>
            <w:tcBorders>
              <w:top w:val="nil"/>
            </w:tcBorders>
          </w:tcPr>
          <w:p w14:paraId="75610BB6" w14:textId="77777777" w:rsidR="00F9163A" w:rsidRPr="00E725FE" w:rsidRDefault="00F9163A" w:rsidP="00F9163A">
            <w:pPr>
              <w:rPr>
                <w:color w:val="000000"/>
                <w:sz w:val="22"/>
                <w:szCs w:val="22"/>
                <w:lang w:eastAsia="sl-SI"/>
              </w:rPr>
            </w:pPr>
          </w:p>
        </w:tc>
        <w:tc>
          <w:tcPr>
            <w:tcW w:w="900" w:type="dxa"/>
            <w:tcBorders>
              <w:top w:val="nil"/>
            </w:tcBorders>
          </w:tcPr>
          <w:p w14:paraId="270B4B17" w14:textId="77777777" w:rsidR="00F9163A" w:rsidRPr="00E725FE" w:rsidRDefault="00F9163A" w:rsidP="00F9163A">
            <w:pPr>
              <w:jc w:val="right"/>
              <w:rPr>
                <w:color w:val="000000"/>
                <w:sz w:val="22"/>
                <w:szCs w:val="22"/>
                <w:lang w:eastAsia="sl-SI"/>
              </w:rPr>
            </w:pPr>
          </w:p>
        </w:tc>
        <w:tc>
          <w:tcPr>
            <w:tcW w:w="1440" w:type="dxa"/>
            <w:tcBorders>
              <w:top w:val="nil"/>
            </w:tcBorders>
          </w:tcPr>
          <w:p w14:paraId="774C8280" w14:textId="77777777" w:rsidR="00F9163A" w:rsidRPr="00E725FE" w:rsidRDefault="00F9163A" w:rsidP="00F9163A">
            <w:pPr>
              <w:rPr>
                <w:color w:val="000000"/>
                <w:sz w:val="22"/>
                <w:szCs w:val="22"/>
                <w:lang w:eastAsia="sl-SI"/>
              </w:rPr>
            </w:pPr>
          </w:p>
        </w:tc>
        <w:tc>
          <w:tcPr>
            <w:tcW w:w="1260" w:type="dxa"/>
            <w:tcBorders>
              <w:top w:val="nil"/>
            </w:tcBorders>
          </w:tcPr>
          <w:p w14:paraId="4D375DD6" w14:textId="77777777" w:rsidR="00F9163A" w:rsidRPr="00E725FE" w:rsidRDefault="00F9163A" w:rsidP="00F9163A">
            <w:pPr>
              <w:rPr>
                <w:color w:val="000000"/>
                <w:sz w:val="22"/>
                <w:szCs w:val="22"/>
              </w:rPr>
            </w:pPr>
          </w:p>
        </w:tc>
        <w:tc>
          <w:tcPr>
            <w:tcW w:w="1980" w:type="dxa"/>
            <w:tcBorders>
              <w:top w:val="nil"/>
              <w:bottom w:val="nil"/>
            </w:tcBorders>
          </w:tcPr>
          <w:p w14:paraId="6017C5F7" w14:textId="77777777" w:rsidR="00F9163A" w:rsidRPr="00E725FE" w:rsidRDefault="00F9163A" w:rsidP="00F9163A">
            <w:pPr>
              <w:jc w:val="right"/>
              <w:rPr>
                <w:color w:val="000000"/>
                <w:sz w:val="22"/>
                <w:szCs w:val="22"/>
                <w:lang w:eastAsia="sl-SI"/>
              </w:rPr>
            </w:pPr>
          </w:p>
        </w:tc>
      </w:tr>
      <w:tr w:rsidR="00F9163A" w:rsidRPr="00E725FE" w14:paraId="20DE02E2" w14:textId="77777777" w:rsidTr="00F9163A">
        <w:tc>
          <w:tcPr>
            <w:tcW w:w="1242" w:type="dxa"/>
          </w:tcPr>
          <w:p w14:paraId="5CBE4D7F" w14:textId="77777777" w:rsidR="00F9163A" w:rsidRPr="00E725FE" w:rsidRDefault="00F9163A" w:rsidP="00F9163A">
            <w:pPr>
              <w:rPr>
                <w:color w:val="000000"/>
                <w:sz w:val="22"/>
                <w:szCs w:val="22"/>
              </w:rPr>
            </w:pPr>
          </w:p>
        </w:tc>
        <w:tc>
          <w:tcPr>
            <w:tcW w:w="2466" w:type="dxa"/>
          </w:tcPr>
          <w:p w14:paraId="0BAFD98E" w14:textId="77777777" w:rsidR="00F9163A" w:rsidRPr="00E725FE" w:rsidRDefault="00F9163A" w:rsidP="00F9163A">
            <w:pPr>
              <w:rPr>
                <w:color w:val="000000"/>
                <w:sz w:val="22"/>
                <w:szCs w:val="22"/>
                <w:lang w:eastAsia="sl-SI"/>
              </w:rPr>
            </w:pPr>
          </w:p>
        </w:tc>
        <w:tc>
          <w:tcPr>
            <w:tcW w:w="900" w:type="dxa"/>
          </w:tcPr>
          <w:p w14:paraId="7439DCF2" w14:textId="77777777" w:rsidR="00F9163A" w:rsidRPr="00E725FE" w:rsidRDefault="00F9163A" w:rsidP="00F9163A">
            <w:pPr>
              <w:jc w:val="right"/>
              <w:rPr>
                <w:color w:val="000000"/>
                <w:sz w:val="22"/>
                <w:szCs w:val="22"/>
              </w:rPr>
            </w:pPr>
          </w:p>
        </w:tc>
        <w:tc>
          <w:tcPr>
            <w:tcW w:w="1440" w:type="dxa"/>
          </w:tcPr>
          <w:p w14:paraId="6ADE313D" w14:textId="77777777" w:rsidR="00F9163A" w:rsidRPr="00E725FE" w:rsidRDefault="00F9163A" w:rsidP="00F9163A">
            <w:pPr>
              <w:rPr>
                <w:color w:val="000000"/>
                <w:sz w:val="22"/>
                <w:szCs w:val="22"/>
              </w:rPr>
            </w:pPr>
          </w:p>
        </w:tc>
        <w:tc>
          <w:tcPr>
            <w:tcW w:w="1260" w:type="dxa"/>
            <w:tcBorders>
              <w:right w:val="nil"/>
            </w:tcBorders>
          </w:tcPr>
          <w:p w14:paraId="6913DEC7"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3A566E9B" w14:textId="77777777" w:rsidR="00F9163A" w:rsidRPr="00E725FE" w:rsidRDefault="00F9163A" w:rsidP="00F9163A">
            <w:pPr>
              <w:jc w:val="right"/>
              <w:rPr>
                <w:color w:val="000000"/>
                <w:sz w:val="22"/>
                <w:szCs w:val="22"/>
                <w:lang w:eastAsia="sl-SI"/>
              </w:rPr>
            </w:pPr>
          </w:p>
        </w:tc>
      </w:tr>
      <w:tr w:rsidR="00F9163A" w:rsidRPr="00E725FE" w14:paraId="3D52E469" w14:textId="77777777" w:rsidTr="00F9163A">
        <w:tc>
          <w:tcPr>
            <w:tcW w:w="1242" w:type="dxa"/>
          </w:tcPr>
          <w:p w14:paraId="00215206" w14:textId="77777777" w:rsidR="00F9163A" w:rsidRPr="00E725FE" w:rsidRDefault="00F9163A" w:rsidP="00F9163A">
            <w:pPr>
              <w:rPr>
                <w:color w:val="000000"/>
                <w:sz w:val="22"/>
                <w:szCs w:val="22"/>
              </w:rPr>
            </w:pPr>
          </w:p>
        </w:tc>
        <w:tc>
          <w:tcPr>
            <w:tcW w:w="2466" w:type="dxa"/>
          </w:tcPr>
          <w:p w14:paraId="19547351" w14:textId="77777777" w:rsidR="00F9163A" w:rsidRPr="00E725FE" w:rsidRDefault="00F9163A" w:rsidP="00F9163A">
            <w:pPr>
              <w:rPr>
                <w:color w:val="000000"/>
                <w:sz w:val="22"/>
                <w:szCs w:val="22"/>
                <w:lang w:eastAsia="sl-SI"/>
              </w:rPr>
            </w:pPr>
          </w:p>
        </w:tc>
        <w:tc>
          <w:tcPr>
            <w:tcW w:w="900" w:type="dxa"/>
          </w:tcPr>
          <w:p w14:paraId="57D8BAAD" w14:textId="77777777" w:rsidR="00F9163A" w:rsidRPr="00E725FE" w:rsidRDefault="00F9163A" w:rsidP="00F9163A">
            <w:pPr>
              <w:jc w:val="right"/>
              <w:rPr>
                <w:color w:val="000000"/>
                <w:sz w:val="22"/>
                <w:szCs w:val="22"/>
              </w:rPr>
            </w:pPr>
          </w:p>
        </w:tc>
        <w:tc>
          <w:tcPr>
            <w:tcW w:w="1440" w:type="dxa"/>
          </w:tcPr>
          <w:p w14:paraId="307E554C" w14:textId="77777777" w:rsidR="00F9163A" w:rsidRPr="00E725FE" w:rsidRDefault="00F9163A" w:rsidP="00F9163A">
            <w:pPr>
              <w:rPr>
                <w:color w:val="000000"/>
                <w:sz w:val="22"/>
                <w:szCs w:val="22"/>
              </w:rPr>
            </w:pPr>
          </w:p>
        </w:tc>
        <w:tc>
          <w:tcPr>
            <w:tcW w:w="1260" w:type="dxa"/>
            <w:tcBorders>
              <w:right w:val="nil"/>
            </w:tcBorders>
          </w:tcPr>
          <w:p w14:paraId="799B177A"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4DE09F7A" w14:textId="77777777" w:rsidR="00F9163A" w:rsidRPr="00E725FE" w:rsidRDefault="00F9163A" w:rsidP="00F9163A">
            <w:pPr>
              <w:jc w:val="right"/>
              <w:rPr>
                <w:color w:val="000000"/>
                <w:sz w:val="22"/>
                <w:szCs w:val="22"/>
                <w:lang w:eastAsia="sl-SI"/>
              </w:rPr>
            </w:pPr>
          </w:p>
        </w:tc>
      </w:tr>
      <w:tr w:rsidR="00F9163A" w:rsidRPr="00E725FE" w14:paraId="1B9E496E" w14:textId="77777777" w:rsidTr="00F9163A">
        <w:tc>
          <w:tcPr>
            <w:tcW w:w="1242" w:type="dxa"/>
          </w:tcPr>
          <w:p w14:paraId="301168DC" w14:textId="77777777" w:rsidR="00F9163A" w:rsidRPr="00E725FE" w:rsidRDefault="00F9163A" w:rsidP="00F9163A">
            <w:pPr>
              <w:rPr>
                <w:color w:val="000000"/>
                <w:sz w:val="22"/>
                <w:szCs w:val="22"/>
              </w:rPr>
            </w:pPr>
          </w:p>
        </w:tc>
        <w:tc>
          <w:tcPr>
            <w:tcW w:w="2466" w:type="dxa"/>
          </w:tcPr>
          <w:p w14:paraId="26F09C29" w14:textId="77777777" w:rsidR="00F9163A" w:rsidRPr="00E725FE" w:rsidRDefault="00F9163A" w:rsidP="00F9163A">
            <w:pPr>
              <w:pStyle w:val="FootnoteText"/>
              <w:rPr>
                <w:color w:val="000000"/>
                <w:sz w:val="22"/>
                <w:szCs w:val="22"/>
                <w:lang w:eastAsia="sl-SI"/>
              </w:rPr>
            </w:pPr>
          </w:p>
        </w:tc>
        <w:tc>
          <w:tcPr>
            <w:tcW w:w="900" w:type="dxa"/>
          </w:tcPr>
          <w:p w14:paraId="77A39B5F" w14:textId="77777777" w:rsidR="00F9163A" w:rsidRPr="00E725FE" w:rsidRDefault="00F9163A" w:rsidP="00F9163A">
            <w:pPr>
              <w:jc w:val="right"/>
              <w:rPr>
                <w:color w:val="000000"/>
                <w:sz w:val="22"/>
                <w:szCs w:val="22"/>
              </w:rPr>
            </w:pPr>
          </w:p>
        </w:tc>
        <w:tc>
          <w:tcPr>
            <w:tcW w:w="1440" w:type="dxa"/>
          </w:tcPr>
          <w:p w14:paraId="5A8C7A7B" w14:textId="77777777" w:rsidR="00F9163A" w:rsidRPr="00E725FE" w:rsidRDefault="00F9163A" w:rsidP="00F9163A">
            <w:pPr>
              <w:rPr>
                <w:color w:val="000000"/>
                <w:sz w:val="22"/>
                <w:szCs w:val="22"/>
              </w:rPr>
            </w:pPr>
          </w:p>
        </w:tc>
        <w:tc>
          <w:tcPr>
            <w:tcW w:w="1260" w:type="dxa"/>
            <w:tcBorders>
              <w:right w:val="nil"/>
            </w:tcBorders>
          </w:tcPr>
          <w:p w14:paraId="5A439AF9"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nil"/>
              <w:right w:val="single" w:sz="4" w:space="0" w:color="auto"/>
            </w:tcBorders>
          </w:tcPr>
          <w:p w14:paraId="6E9D1793" w14:textId="77777777" w:rsidR="00F9163A" w:rsidRPr="00E725FE" w:rsidRDefault="00F9163A" w:rsidP="00F9163A">
            <w:pPr>
              <w:jc w:val="right"/>
              <w:rPr>
                <w:color w:val="000000"/>
                <w:sz w:val="22"/>
                <w:szCs w:val="22"/>
                <w:lang w:eastAsia="sl-SI"/>
              </w:rPr>
            </w:pPr>
          </w:p>
        </w:tc>
      </w:tr>
      <w:tr w:rsidR="00F9163A" w:rsidRPr="00E725FE" w14:paraId="155DE31E" w14:textId="77777777" w:rsidTr="00F9163A">
        <w:tc>
          <w:tcPr>
            <w:tcW w:w="1242" w:type="dxa"/>
            <w:tcBorders>
              <w:bottom w:val="nil"/>
            </w:tcBorders>
          </w:tcPr>
          <w:p w14:paraId="2273D183" w14:textId="77777777" w:rsidR="00F9163A" w:rsidRPr="00E725FE" w:rsidRDefault="00F9163A" w:rsidP="00F9163A">
            <w:pPr>
              <w:rPr>
                <w:color w:val="000000"/>
                <w:sz w:val="22"/>
                <w:szCs w:val="22"/>
              </w:rPr>
            </w:pPr>
          </w:p>
        </w:tc>
        <w:tc>
          <w:tcPr>
            <w:tcW w:w="2466" w:type="dxa"/>
            <w:tcBorders>
              <w:bottom w:val="nil"/>
            </w:tcBorders>
          </w:tcPr>
          <w:p w14:paraId="50394C2E" w14:textId="77777777" w:rsidR="00F9163A" w:rsidRPr="00E725FE" w:rsidRDefault="00F9163A" w:rsidP="00F9163A">
            <w:pPr>
              <w:pStyle w:val="FootnoteText"/>
              <w:rPr>
                <w:color w:val="000000"/>
                <w:sz w:val="22"/>
                <w:szCs w:val="22"/>
                <w:lang w:eastAsia="sl-SI"/>
              </w:rPr>
            </w:pPr>
          </w:p>
        </w:tc>
        <w:tc>
          <w:tcPr>
            <w:tcW w:w="900" w:type="dxa"/>
            <w:tcBorders>
              <w:bottom w:val="nil"/>
            </w:tcBorders>
          </w:tcPr>
          <w:p w14:paraId="412C6664" w14:textId="77777777" w:rsidR="00F9163A" w:rsidRPr="00E725FE" w:rsidRDefault="00F9163A" w:rsidP="00F9163A">
            <w:pPr>
              <w:jc w:val="right"/>
              <w:rPr>
                <w:color w:val="000000"/>
                <w:sz w:val="22"/>
                <w:szCs w:val="22"/>
              </w:rPr>
            </w:pPr>
          </w:p>
        </w:tc>
        <w:tc>
          <w:tcPr>
            <w:tcW w:w="1440" w:type="dxa"/>
            <w:tcBorders>
              <w:bottom w:val="nil"/>
            </w:tcBorders>
          </w:tcPr>
          <w:p w14:paraId="5F60D076" w14:textId="77777777" w:rsidR="00F9163A" w:rsidRPr="00E725FE" w:rsidRDefault="00F9163A" w:rsidP="00F9163A">
            <w:pPr>
              <w:rPr>
                <w:color w:val="000000"/>
                <w:sz w:val="22"/>
                <w:szCs w:val="22"/>
              </w:rPr>
            </w:pPr>
          </w:p>
        </w:tc>
        <w:tc>
          <w:tcPr>
            <w:tcW w:w="1260" w:type="dxa"/>
            <w:tcBorders>
              <w:bottom w:val="nil"/>
              <w:right w:val="nil"/>
            </w:tcBorders>
          </w:tcPr>
          <w:p w14:paraId="202A194F" w14:textId="77777777" w:rsidR="00F9163A" w:rsidRPr="00E725FE" w:rsidRDefault="00F9163A" w:rsidP="00F9163A">
            <w:pPr>
              <w:rPr>
                <w:color w:val="000000"/>
                <w:sz w:val="22"/>
                <w:szCs w:val="22"/>
              </w:rPr>
            </w:pPr>
            <w:r w:rsidRPr="00E725FE">
              <w:rPr>
                <w:color w:val="000000"/>
                <w:sz w:val="22"/>
                <w:szCs w:val="22"/>
              </w:rPr>
              <w:t>-</w:t>
            </w:r>
          </w:p>
        </w:tc>
        <w:tc>
          <w:tcPr>
            <w:tcW w:w="1980" w:type="dxa"/>
            <w:tcBorders>
              <w:top w:val="nil"/>
              <w:left w:val="single" w:sz="4" w:space="0" w:color="auto"/>
              <w:bottom w:val="single" w:sz="4" w:space="0" w:color="auto"/>
              <w:right w:val="single" w:sz="4" w:space="0" w:color="auto"/>
            </w:tcBorders>
          </w:tcPr>
          <w:p w14:paraId="0A19A865" w14:textId="77777777" w:rsidR="00F9163A" w:rsidRPr="00E725FE" w:rsidRDefault="00F9163A" w:rsidP="00F9163A">
            <w:pPr>
              <w:jc w:val="right"/>
              <w:rPr>
                <w:color w:val="000000"/>
                <w:sz w:val="22"/>
                <w:szCs w:val="22"/>
                <w:lang w:eastAsia="sl-SI"/>
              </w:rPr>
            </w:pPr>
          </w:p>
        </w:tc>
      </w:tr>
      <w:tr w:rsidR="00F9163A" w:rsidRPr="00E725FE" w14:paraId="6B5BA101" w14:textId="77777777" w:rsidTr="00F9163A">
        <w:tc>
          <w:tcPr>
            <w:tcW w:w="1242" w:type="dxa"/>
            <w:tcBorders>
              <w:top w:val="nil"/>
              <w:bottom w:val="nil"/>
            </w:tcBorders>
          </w:tcPr>
          <w:p w14:paraId="4DDEA0C2" w14:textId="77777777" w:rsidR="00F9163A" w:rsidRPr="00E725FE" w:rsidRDefault="00F9163A" w:rsidP="00F9163A">
            <w:pPr>
              <w:rPr>
                <w:b/>
                <w:color w:val="000000"/>
                <w:sz w:val="22"/>
                <w:szCs w:val="22"/>
              </w:rPr>
            </w:pPr>
          </w:p>
        </w:tc>
        <w:tc>
          <w:tcPr>
            <w:tcW w:w="2466" w:type="dxa"/>
            <w:tcBorders>
              <w:top w:val="single" w:sz="4" w:space="0" w:color="auto"/>
              <w:bottom w:val="nil"/>
            </w:tcBorders>
          </w:tcPr>
          <w:p w14:paraId="70CA086B" w14:textId="77777777" w:rsidR="00F9163A" w:rsidRPr="00E725FE" w:rsidRDefault="00F9163A" w:rsidP="00F9163A">
            <w:pPr>
              <w:pStyle w:val="FootnoteText"/>
              <w:rPr>
                <w:b/>
                <w:color w:val="000000"/>
                <w:sz w:val="22"/>
                <w:szCs w:val="22"/>
                <w:lang w:eastAsia="sl-SI"/>
              </w:rPr>
            </w:pPr>
          </w:p>
        </w:tc>
        <w:tc>
          <w:tcPr>
            <w:tcW w:w="900" w:type="dxa"/>
            <w:tcBorders>
              <w:top w:val="single" w:sz="4" w:space="0" w:color="auto"/>
              <w:bottom w:val="nil"/>
            </w:tcBorders>
          </w:tcPr>
          <w:p w14:paraId="11B1D7D3" w14:textId="77777777" w:rsidR="00F9163A" w:rsidRPr="00E725FE" w:rsidRDefault="00F9163A" w:rsidP="00F9163A">
            <w:pPr>
              <w:jc w:val="right"/>
              <w:rPr>
                <w:b/>
                <w:color w:val="000000"/>
                <w:sz w:val="22"/>
                <w:szCs w:val="22"/>
              </w:rPr>
            </w:pPr>
          </w:p>
        </w:tc>
        <w:tc>
          <w:tcPr>
            <w:tcW w:w="1440" w:type="dxa"/>
            <w:tcBorders>
              <w:top w:val="single" w:sz="4" w:space="0" w:color="auto"/>
              <w:bottom w:val="nil"/>
            </w:tcBorders>
          </w:tcPr>
          <w:p w14:paraId="6EB1834E" w14:textId="77777777" w:rsidR="00F9163A" w:rsidRPr="00E725FE" w:rsidRDefault="00F9163A" w:rsidP="00F9163A">
            <w:pPr>
              <w:rPr>
                <w:b/>
                <w:color w:val="000000"/>
                <w:sz w:val="22"/>
                <w:szCs w:val="22"/>
              </w:rPr>
            </w:pPr>
          </w:p>
        </w:tc>
        <w:tc>
          <w:tcPr>
            <w:tcW w:w="1260" w:type="dxa"/>
            <w:tcBorders>
              <w:top w:val="single" w:sz="4" w:space="0" w:color="auto"/>
              <w:bottom w:val="nil"/>
              <w:right w:val="nil"/>
            </w:tcBorders>
          </w:tcPr>
          <w:p w14:paraId="2B073662" w14:textId="77777777" w:rsidR="00F9163A" w:rsidRPr="00E725FE" w:rsidRDefault="00F9163A" w:rsidP="00F9163A">
            <w:pPr>
              <w:rPr>
                <w:b/>
                <w:color w:val="000000"/>
                <w:sz w:val="22"/>
                <w:szCs w:val="22"/>
              </w:rPr>
            </w:pPr>
          </w:p>
        </w:tc>
        <w:tc>
          <w:tcPr>
            <w:tcW w:w="1980" w:type="dxa"/>
            <w:tcBorders>
              <w:top w:val="single" w:sz="4" w:space="0" w:color="auto"/>
              <w:left w:val="single" w:sz="4" w:space="0" w:color="auto"/>
              <w:bottom w:val="nil"/>
              <w:right w:val="single" w:sz="4" w:space="0" w:color="auto"/>
            </w:tcBorders>
          </w:tcPr>
          <w:p w14:paraId="4EBE0892" w14:textId="77777777" w:rsidR="00F9163A" w:rsidRPr="00E725FE" w:rsidRDefault="00F9163A" w:rsidP="00F9163A">
            <w:pPr>
              <w:jc w:val="right"/>
              <w:rPr>
                <w:color w:val="000000"/>
                <w:sz w:val="22"/>
                <w:szCs w:val="22"/>
                <w:lang w:eastAsia="sl-SI"/>
              </w:rPr>
            </w:pPr>
          </w:p>
        </w:tc>
      </w:tr>
      <w:tr w:rsidR="00F9163A" w:rsidRPr="00E725FE" w14:paraId="4B5CC295" w14:textId="77777777" w:rsidTr="00F9163A">
        <w:tc>
          <w:tcPr>
            <w:tcW w:w="1242" w:type="dxa"/>
          </w:tcPr>
          <w:p w14:paraId="353C86A5" w14:textId="77777777" w:rsidR="00F9163A" w:rsidRPr="00E725FE" w:rsidRDefault="00F9163A" w:rsidP="00F9163A">
            <w:pPr>
              <w:rPr>
                <w:color w:val="000000"/>
                <w:sz w:val="22"/>
                <w:szCs w:val="22"/>
              </w:rPr>
            </w:pPr>
          </w:p>
        </w:tc>
        <w:tc>
          <w:tcPr>
            <w:tcW w:w="2466" w:type="dxa"/>
          </w:tcPr>
          <w:p w14:paraId="6E063557" w14:textId="77777777" w:rsidR="00F9163A" w:rsidRPr="00E725FE" w:rsidRDefault="00F9163A" w:rsidP="00F9163A">
            <w:pPr>
              <w:rPr>
                <w:color w:val="000000"/>
                <w:sz w:val="22"/>
                <w:szCs w:val="22"/>
              </w:rPr>
            </w:pPr>
          </w:p>
        </w:tc>
        <w:tc>
          <w:tcPr>
            <w:tcW w:w="900" w:type="dxa"/>
          </w:tcPr>
          <w:p w14:paraId="7F393CCB" w14:textId="77777777" w:rsidR="00F9163A" w:rsidRPr="00E725FE" w:rsidRDefault="00F9163A" w:rsidP="00F9163A">
            <w:pPr>
              <w:jc w:val="right"/>
              <w:rPr>
                <w:color w:val="000000"/>
                <w:sz w:val="22"/>
                <w:szCs w:val="22"/>
              </w:rPr>
            </w:pPr>
          </w:p>
        </w:tc>
        <w:tc>
          <w:tcPr>
            <w:tcW w:w="1440" w:type="dxa"/>
          </w:tcPr>
          <w:p w14:paraId="51DE310E" w14:textId="77777777" w:rsidR="00F9163A" w:rsidRPr="00E725FE" w:rsidRDefault="00F9163A" w:rsidP="00F9163A">
            <w:pPr>
              <w:rPr>
                <w:color w:val="000000"/>
                <w:sz w:val="22"/>
                <w:szCs w:val="22"/>
              </w:rPr>
            </w:pPr>
          </w:p>
        </w:tc>
        <w:tc>
          <w:tcPr>
            <w:tcW w:w="1260" w:type="dxa"/>
            <w:tcBorders>
              <w:right w:val="nil"/>
            </w:tcBorders>
          </w:tcPr>
          <w:p w14:paraId="540CC2EC"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089EB39A" w14:textId="77777777" w:rsidR="00F9163A" w:rsidRPr="00E725FE" w:rsidRDefault="00F9163A" w:rsidP="00F9163A">
            <w:pPr>
              <w:jc w:val="right"/>
              <w:rPr>
                <w:color w:val="000000"/>
                <w:sz w:val="22"/>
                <w:szCs w:val="22"/>
                <w:lang w:eastAsia="sl-SI"/>
              </w:rPr>
            </w:pPr>
          </w:p>
        </w:tc>
      </w:tr>
      <w:tr w:rsidR="00F9163A" w:rsidRPr="00E725FE" w14:paraId="48DA204E" w14:textId="77777777" w:rsidTr="00F9163A">
        <w:tc>
          <w:tcPr>
            <w:tcW w:w="1242" w:type="dxa"/>
          </w:tcPr>
          <w:p w14:paraId="40A1AB57" w14:textId="77777777" w:rsidR="00F9163A" w:rsidRPr="00E725FE" w:rsidRDefault="00F9163A" w:rsidP="00F9163A">
            <w:pPr>
              <w:rPr>
                <w:color w:val="000000"/>
                <w:sz w:val="22"/>
                <w:szCs w:val="22"/>
              </w:rPr>
            </w:pPr>
          </w:p>
        </w:tc>
        <w:tc>
          <w:tcPr>
            <w:tcW w:w="2466" w:type="dxa"/>
          </w:tcPr>
          <w:p w14:paraId="153700F3" w14:textId="77777777" w:rsidR="00F9163A" w:rsidRPr="00E725FE" w:rsidRDefault="00F9163A" w:rsidP="00F9163A">
            <w:pPr>
              <w:rPr>
                <w:color w:val="000000"/>
                <w:sz w:val="22"/>
                <w:szCs w:val="22"/>
              </w:rPr>
            </w:pPr>
          </w:p>
        </w:tc>
        <w:tc>
          <w:tcPr>
            <w:tcW w:w="900" w:type="dxa"/>
          </w:tcPr>
          <w:p w14:paraId="7A2C23AB" w14:textId="77777777" w:rsidR="00F9163A" w:rsidRPr="00E725FE" w:rsidRDefault="00F9163A" w:rsidP="00F9163A">
            <w:pPr>
              <w:jc w:val="right"/>
              <w:rPr>
                <w:color w:val="000000"/>
                <w:sz w:val="22"/>
                <w:szCs w:val="22"/>
              </w:rPr>
            </w:pPr>
          </w:p>
        </w:tc>
        <w:tc>
          <w:tcPr>
            <w:tcW w:w="1440" w:type="dxa"/>
          </w:tcPr>
          <w:p w14:paraId="0A615C92" w14:textId="77777777" w:rsidR="00F9163A" w:rsidRPr="00E725FE" w:rsidRDefault="00F9163A" w:rsidP="00F9163A">
            <w:pPr>
              <w:rPr>
                <w:color w:val="000000"/>
                <w:sz w:val="22"/>
                <w:szCs w:val="22"/>
              </w:rPr>
            </w:pPr>
          </w:p>
        </w:tc>
        <w:tc>
          <w:tcPr>
            <w:tcW w:w="1260" w:type="dxa"/>
            <w:tcBorders>
              <w:right w:val="nil"/>
            </w:tcBorders>
          </w:tcPr>
          <w:p w14:paraId="542913D8"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46EB3842" w14:textId="77777777" w:rsidR="00F9163A" w:rsidRPr="00E725FE" w:rsidRDefault="00F9163A" w:rsidP="00F9163A">
            <w:pPr>
              <w:jc w:val="right"/>
              <w:rPr>
                <w:color w:val="000000"/>
                <w:sz w:val="22"/>
                <w:szCs w:val="22"/>
                <w:lang w:eastAsia="sl-SI"/>
              </w:rPr>
            </w:pPr>
          </w:p>
        </w:tc>
      </w:tr>
      <w:tr w:rsidR="00F9163A" w:rsidRPr="00E725FE" w14:paraId="1542DF28" w14:textId="77777777" w:rsidTr="00F9163A">
        <w:tc>
          <w:tcPr>
            <w:tcW w:w="1242" w:type="dxa"/>
          </w:tcPr>
          <w:p w14:paraId="7316327D" w14:textId="77777777" w:rsidR="00F9163A" w:rsidRPr="00E725FE" w:rsidRDefault="00F9163A" w:rsidP="00F9163A">
            <w:pPr>
              <w:rPr>
                <w:color w:val="000000"/>
                <w:sz w:val="22"/>
                <w:szCs w:val="22"/>
              </w:rPr>
            </w:pPr>
          </w:p>
        </w:tc>
        <w:tc>
          <w:tcPr>
            <w:tcW w:w="2466" w:type="dxa"/>
          </w:tcPr>
          <w:p w14:paraId="359BE3AA" w14:textId="77777777" w:rsidR="00F9163A" w:rsidRPr="00E725FE" w:rsidRDefault="00F9163A" w:rsidP="00F9163A">
            <w:pPr>
              <w:rPr>
                <w:color w:val="000000"/>
                <w:sz w:val="22"/>
                <w:szCs w:val="22"/>
              </w:rPr>
            </w:pPr>
          </w:p>
        </w:tc>
        <w:tc>
          <w:tcPr>
            <w:tcW w:w="900" w:type="dxa"/>
          </w:tcPr>
          <w:p w14:paraId="3879CD25" w14:textId="77777777" w:rsidR="00F9163A" w:rsidRPr="00E725FE" w:rsidRDefault="00F9163A" w:rsidP="00F9163A">
            <w:pPr>
              <w:rPr>
                <w:color w:val="000000"/>
                <w:sz w:val="22"/>
                <w:szCs w:val="22"/>
              </w:rPr>
            </w:pPr>
          </w:p>
        </w:tc>
        <w:tc>
          <w:tcPr>
            <w:tcW w:w="1440" w:type="dxa"/>
          </w:tcPr>
          <w:p w14:paraId="33BFDCDC" w14:textId="77777777" w:rsidR="00F9163A" w:rsidRPr="00E725FE" w:rsidRDefault="00F9163A" w:rsidP="00F9163A">
            <w:pPr>
              <w:rPr>
                <w:color w:val="000000"/>
                <w:sz w:val="22"/>
                <w:szCs w:val="22"/>
              </w:rPr>
            </w:pPr>
          </w:p>
        </w:tc>
        <w:tc>
          <w:tcPr>
            <w:tcW w:w="1260" w:type="dxa"/>
            <w:tcBorders>
              <w:right w:val="nil"/>
            </w:tcBorders>
          </w:tcPr>
          <w:p w14:paraId="6288A449"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2F135F7C" w14:textId="77777777" w:rsidR="00F9163A" w:rsidRPr="00E725FE" w:rsidRDefault="00F9163A" w:rsidP="00F9163A">
            <w:pPr>
              <w:jc w:val="right"/>
              <w:rPr>
                <w:color w:val="000000"/>
                <w:sz w:val="22"/>
                <w:szCs w:val="22"/>
                <w:lang w:eastAsia="sl-SI"/>
              </w:rPr>
            </w:pPr>
          </w:p>
        </w:tc>
      </w:tr>
      <w:tr w:rsidR="00F9163A" w:rsidRPr="00E725FE" w14:paraId="40443340" w14:textId="77777777" w:rsidTr="00F9163A">
        <w:tc>
          <w:tcPr>
            <w:tcW w:w="1242" w:type="dxa"/>
          </w:tcPr>
          <w:p w14:paraId="4177C378" w14:textId="77777777" w:rsidR="00F9163A" w:rsidRPr="00E725FE" w:rsidRDefault="00F9163A" w:rsidP="00F9163A">
            <w:pPr>
              <w:rPr>
                <w:color w:val="000000"/>
                <w:sz w:val="22"/>
                <w:szCs w:val="22"/>
              </w:rPr>
            </w:pPr>
          </w:p>
        </w:tc>
        <w:tc>
          <w:tcPr>
            <w:tcW w:w="2466" w:type="dxa"/>
          </w:tcPr>
          <w:p w14:paraId="2A92A671" w14:textId="77777777" w:rsidR="00F9163A" w:rsidRPr="00E725FE" w:rsidRDefault="00F9163A" w:rsidP="00F9163A">
            <w:pPr>
              <w:rPr>
                <w:b/>
                <w:color w:val="000000"/>
                <w:sz w:val="22"/>
                <w:szCs w:val="22"/>
              </w:rPr>
            </w:pPr>
          </w:p>
        </w:tc>
        <w:tc>
          <w:tcPr>
            <w:tcW w:w="900" w:type="dxa"/>
          </w:tcPr>
          <w:p w14:paraId="5707FA57" w14:textId="77777777" w:rsidR="00F9163A" w:rsidRPr="00E725FE" w:rsidRDefault="00F9163A" w:rsidP="00F9163A">
            <w:pPr>
              <w:rPr>
                <w:color w:val="000000"/>
                <w:sz w:val="22"/>
                <w:szCs w:val="22"/>
              </w:rPr>
            </w:pPr>
          </w:p>
        </w:tc>
        <w:tc>
          <w:tcPr>
            <w:tcW w:w="1440" w:type="dxa"/>
          </w:tcPr>
          <w:p w14:paraId="681BCBC5" w14:textId="77777777" w:rsidR="00F9163A" w:rsidRPr="00E725FE" w:rsidRDefault="00F9163A" w:rsidP="00F9163A">
            <w:pPr>
              <w:rPr>
                <w:color w:val="000000"/>
                <w:sz w:val="22"/>
                <w:szCs w:val="22"/>
              </w:rPr>
            </w:pPr>
          </w:p>
        </w:tc>
        <w:tc>
          <w:tcPr>
            <w:tcW w:w="1260" w:type="dxa"/>
            <w:tcBorders>
              <w:right w:val="nil"/>
            </w:tcBorders>
          </w:tcPr>
          <w:p w14:paraId="0D65418D" w14:textId="77777777" w:rsidR="00F9163A" w:rsidRPr="00E725FE" w:rsidRDefault="00F9163A" w:rsidP="00F9163A">
            <w:pPr>
              <w:rPr>
                <w:color w:val="000000"/>
                <w:sz w:val="22"/>
                <w:szCs w:val="22"/>
              </w:rPr>
            </w:pPr>
          </w:p>
        </w:tc>
        <w:tc>
          <w:tcPr>
            <w:tcW w:w="1980" w:type="dxa"/>
            <w:tcBorders>
              <w:top w:val="nil"/>
              <w:left w:val="single" w:sz="4" w:space="0" w:color="auto"/>
              <w:bottom w:val="nil"/>
              <w:right w:val="single" w:sz="4" w:space="0" w:color="auto"/>
            </w:tcBorders>
          </w:tcPr>
          <w:p w14:paraId="009070CE" w14:textId="77777777" w:rsidR="00F9163A" w:rsidRPr="00E725FE" w:rsidRDefault="00F9163A" w:rsidP="00F9163A">
            <w:pPr>
              <w:jc w:val="right"/>
              <w:rPr>
                <w:color w:val="000000"/>
                <w:sz w:val="22"/>
                <w:szCs w:val="22"/>
                <w:lang w:eastAsia="sl-SI"/>
              </w:rPr>
            </w:pPr>
          </w:p>
        </w:tc>
      </w:tr>
      <w:tr w:rsidR="00F9163A" w:rsidRPr="00E725FE" w14:paraId="1F564D41" w14:textId="77777777" w:rsidTr="00F9163A">
        <w:tc>
          <w:tcPr>
            <w:tcW w:w="1242" w:type="dxa"/>
          </w:tcPr>
          <w:p w14:paraId="136F02BC" w14:textId="77777777" w:rsidR="00F9163A" w:rsidRPr="00E725FE" w:rsidRDefault="00F9163A" w:rsidP="00F9163A">
            <w:pPr>
              <w:rPr>
                <w:b/>
                <w:color w:val="000000"/>
                <w:sz w:val="22"/>
                <w:szCs w:val="22"/>
              </w:rPr>
            </w:pPr>
          </w:p>
        </w:tc>
        <w:tc>
          <w:tcPr>
            <w:tcW w:w="2466" w:type="dxa"/>
          </w:tcPr>
          <w:p w14:paraId="24C89521" w14:textId="77777777" w:rsidR="00F9163A" w:rsidRPr="00E725FE" w:rsidRDefault="00F9163A" w:rsidP="00F9163A">
            <w:pPr>
              <w:rPr>
                <w:b/>
                <w:color w:val="000000"/>
                <w:sz w:val="22"/>
                <w:szCs w:val="22"/>
              </w:rPr>
            </w:pPr>
          </w:p>
          <w:p w14:paraId="3E0DDA9F" w14:textId="77777777" w:rsidR="00F9163A" w:rsidRPr="00E725FE" w:rsidRDefault="00F9163A" w:rsidP="00F9163A">
            <w:pPr>
              <w:rPr>
                <w:b/>
                <w:color w:val="000000"/>
                <w:sz w:val="22"/>
                <w:szCs w:val="22"/>
              </w:rPr>
            </w:pPr>
            <w:r w:rsidRPr="00E725FE">
              <w:rPr>
                <w:b/>
                <w:color w:val="000000"/>
                <w:sz w:val="22"/>
                <w:szCs w:val="22"/>
              </w:rPr>
              <w:t>Total lump-sum price</w:t>
            </w:r>
          </w:p>
          <w:p w14:paraId="3488D21D" w14:textId="77777777" w:rsidR="00F9163A" w:rsidRPr="00E725FE" w:rsidRDefault="00F9163A" w:rsidP="00F9163A">
            <w:pPr>
              <w:rPr>
                <w:b/>
                <w:color w:val="000000"/>
                <w:sz w:val="22"/>
                <w:szCs w:val="22"/>
                <w:lang w:eastAsia="sl-SI"/>
              </w:rPr>
            </w:pPr>
          </w:p>
        </w:tc>
        <w:tc>
          <w:tcPr>
            <w:tcW w:w="900" w:type="dxa"/>
          </w:tcPr>
          <w:p w14:paraId="7FF17FE4" w14:textId="77777777" w:rsidR="00F9163A" w:rsidRPr="00E725FE" w:rsidRDefault="00F9163A" w:rsidP="00F9163A">
            <w:pPr>
              <w:rPr>
                <w:b/>
                <w:color w:val="000000"/>
                <w:sz w:val="22"/>
                <w:szCs w:val="22"/>
              </w:rPr>
            </w:pPr>
          </w:p>
        </w:tc>
        <w:tc>
          <w:tcPr>
            <w:tcW w:w="1440" w:type="dxa"/>
          </w:tcPr>
          <w:p w14:paraId="6EC45A77" w14:textId="77777777" w:rsidR="00F9163A" w:rsidRPr="00E725FE" w:rsidRDefault="00F9163A" w:rsidP="00F9163A">
            <w:pPr>
              <w:rPr>
                <w:b/>
                <w:color w:val="000000"/>
                <w:sz w:val="22"/>
                <w:szCs w:val="22"/>
              </w:rPr>
            </w:pPr>
          </w:p>
        </w:tc>
        <w:tc>
          <w:tcPr>
            <w:tcW w:w="1260" w:type="dxa"/>
            <w:tcBorders>
              <w:right w:val="nil"/>
            </w:tcBorders>
          </w:tcPr>
          <w:p w14:paraId="7DCF852E" w14:textId="77777777" w:rsidR="00F9163A" w:rsidRPr="00E725FE" w:rsidRDefault="00F9163A" w:rsidP="00F9163A">
            <w:pPr>
              <w:rPr>
                <w:b/>
                <w:color w:val="000000"/>
                <w:sz w:val="22"/>
                <w:szCs w:val="22"/>
              </w:rPr>
            </w:pPr>
          </w:p>
        </w:tc>
        <w:tc>
          <w:tcPr>
            <w:tcW w:w="1980" w:type="dxa"/>
            <w:tcBorders>
              <w:top w:val="nil"/>
              <w:left w:val="single" w:sz="4" w:space="0" w:color="auto"/>
              <w:bottom w:val="nil"/>
              <w:right w:val="single" w:sz="4" w:space="0" w:color="auto"/>
            </w:tcBorders>
          </w:tcPr>
          <w:p w14:paraId="1D3542F4" w14:textId="77777777" w:rsidR="00F9163A" w:rsidRPr="00E725FE" w:rsidRDefault="00F9163A" w:rsidP="00F9163A">
            <w:pPr>
              <w:jc w:val="right"/>
              <w:rPr>
                <w:b/>
                <w:color w:val="000000"/>
                <w:sz w:val="22"/>
                <w:szCs w:val="22"/>
                <w:lang w:eastAsia="sl-SI"/>
              </w:rPr>
            </w:pPr>
          </w:p>
        </w:tc>
      </w:tr>
      <w:tr w:rsidR="00F9163A" w:rsidRPr="00E725FE" w14:paraId="208CFA56" w14:textId="77777777" w:rsidTr="00F9163A">
        <w:tc>
          <w:tcPr>
            <w:tcW w:w="1242" w:type="dxa"/>
          </w:tcPr>
          <w:p w14:paraId="4CDE7C72" w14:textId="77777777" w:rsidR="00F9163A" w:rsidRPr="00E725FE" w:rsidRDefault="00F9163A" w:rsidP="00F9163A">
            <w:pPr>
              <w:rPr>
                <w:b/>
                <w:color w:val="000000"/>
                <w:sz w:val="22"/>
                <w:szCs w:val="22"/>
              </w:rPr>
            </w:pPr>
          </w:p>
        </w:tc>
        <w:tc>
          <w:tcPr>
            <w:tcW w:w="2466" w:type="dxa"/>
          </w:tcPr>
          <w:p w14:paraId="0E590659" w14:textId="77777777" w:rsidR="00F9163A" w:rsidRPr="00E725FE" w:rsidRDefault="00F9163A" w:rsidP="00F9163A">
            <w:pPr>
              <w:rPr>
                <w:b/>
                <w:color w:val="000000"/>
                <w:sz w:val="22"/>
                <w:szCs w:val="22"/>
              </w:rPr>
            </w:pPr>
          </w:p>
        </w:tc>
        <w:tc>
          <w:tcPr>
            <w:tcW w:w="900" w:type="dxa"/>
          </w:tcPr>
          <w:p w14:paraId="08552B26" w14:textId="77777777" w:rsidR="00F9163A" w:rsidRPr="00E725FE" w:rsidRDefault="00F9163A" w:rsidP="00F9163A">
            <w:pPr>
              <w:rPr>
                <w:b/>
                <w:color w:val="000000"/>
                <w:sz w:val="22"/>
                <w:szCs w:val="22"/>
              </w:rPr>
            </w:pPr>
          </w:p>
        </w:tc>
        <w:tc>
          <w:tcPr>
            <w:tcW w:w="1440" w:type="dxa"/>
          </w:tcPr>
          <w:p w14:paraId="466507BA" w14:textId="77777777" w:rsidR="00F9163A" w:rsidRPr="00E725FE" w:rsidRDefault="00F9163A" w:rsidP="00F9163A">
            <w:pPr>
              <w:rPr>
                <w:b/>
                <w:color w:val="000000"/>
                <w:sz w:val="22"/>
                <w:szCs w:val="22"/>
              </w:rPr>
            </w:pPr>
          </w:p>
        </w:tc>
        <w:tc>
          <w:tcPr>
            <w:tcW w:w="1260" w:type="dxa"/>
            <w:tcBorders>
              <w:right w:val="nil"/>
            </w:tcBorders>
          </w:tcPr>
          <w:p w14:paraId="2CE649E1" w14:textId="77777777" w:rsidR="00F9163A" w:rsidRPr="00E725FE" w:rsidRDefault="00F9163A" w:rsidP="00F9163A">
            <w:pPr>
              <w:rPr>
                <w:b/>
                <w:color w:val="000000"/>
                <w:sz w:val="22"/>
                <w:szCs w:val="22"/>
              </w:rPr>
            </w:pPr>
          </w:p>
        </w:tc>
        <w:tc>
          <w:tcPr>
            <w:tcW w:w="1980" w:type="dxa"/>
            <w:tcBorders>
              <w:top w:val="nil"/>
              <w:left w:val="single" w:sz="4" w:space="0" w:color="auto"/>
              <w:bottom w:val="single" w:sz="4" w:space="0" w:color="auto"/>
              <w:right w:val="single" w:sz="4" w:space="0" w:color="auto"/>
            </w:tcBorders>
          </w:tcPr>
          <w:p w14:paraId="19AD1861" w14:textId="77777777" w:rsidR="00F9163A" w:rsidRPr="00E725FE" w:rsidRDefault="00F9163A" w:rsidP="00F9163A">
            <w:pPr>
              <w:jc w:val="right"/>
              <w:rPr>
                <w:b/>
                <w:color w:val="000000"/>
                <w:sz w:val="22"/>
                <w:szCs w:val="22"/>
                <w:lang w:eastAsia="sl-SI"/>
              </w:rPr>
            </w:pPr>
          </w:p>
        </w:tc>
      </w:tr>
    </w:tbl>
    <w:p w14:paraId="5B6C7874" w14:textId="77777777" w:rsidR="00F9163A" w:rsidRPr="00E725FE" w:rsidRDefault="00F9163A" w:rsidP="00F9163A">
      <w:pPr>
        <w:ind w:left="720" w:hanging="720"/>
        <w:jc w:val="center"/>
        <w:rPr>
          <w:b/>
          <w:color w:val="000000"/>
          <w:sz w:val="22"/>
          <w:szCs w:val="22"/>
        </w:rPr>
      </w:pPr>
    </w:p>
    <w:p w14:paraId="6B55D15B" w14:textId="77777777" w:rsidR="00F9163A" w:rsidRPr="00E725FE" w:rsidRDefault="00F9163A" w:rsidP="000E27AD">
      <w:pPr>
        <w:tabs>
          <w:tab w:val="left" w:pos="3969"/>
        </w:tabs>
        <w:jc w:val="center"/>
        <w:rPr>
          <w:b/>
          <w:sz w:val="22"/>
          <w:szCs w:val="22"/>
        </w:rPr>
      </w:pPr>
    </w:p>
    <w:sectPr w:rsidR="00F9163A" w:rsidRPr="00E725FE" w:rsidSect="00775DB1">
      <w:headerReference w:type="default" r:id="rId7"/>
      <w:footerReference w:type="even" r:id="rId8"/>
      <w:footerReference w:type="default" r:id="rId9"/>
      <w:headerReference w:type="first" r:id="rId10"/>
      <w:footerReference w:type="first" r:id="rId11"/>
      <w:pgSz w:w="11906" w:h="16838"/>
      <w:pgMar w:top="1417" w:right="1417" w:bottom="1417" w:left="1417" w:header="90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BBE5BA" w14:textId="77777777" w:rsidR="00FF5CAD" w:rsidRPr="00E725FE" w:rsidRDefault="00FF5CAD">
      <w:r w:rsidRPr="00E725FE">
        <w:separator/>
      </w:r>
    </w:p>
  </w:endnote>
  <w:endnote w:type="continuationSeparator" w:id="0">
    <w:p w14:paraId="35EAE9E2" w14:textId="77777777" w:rsidR="00FF5CAD" w:rsidRPr="00E725FE" w:rsidRDefault="00FF5CAD">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charset w:val="00"/>
    <w:family w:val="script"/>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94AFEB" w14:textId="77777777" w:rsidR="00BF4E1D" w:rsidRDefault="00BF4E1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4D2DB9DD" w14:textId="77777777" w:rsidR="00BF4E1D" w:rsidRDefault="00BF4E1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DE3AD" w14:textId="77777777" w:rsidR="00BF4E1D" w:rsidRPr="00063B37" w:rsidRDefault="00BF4E1D" w:rsidP="004C505D">
    <w:pPr>
      <w:pStyle w:val="Footer"/>
      <w:tabs>
        <w:tab w:val="clear" w:pos="4320"/>
        <w:tab w:val="clear" w:pos="8640"/>
        <w:tab w:val="right" w:pos="9214"/>
      </w:tabs>
      <w:ind w:right="5"/>
      <w:rPr>
        <w:rStyle w:val="PageNumber"/>
        <w:sz w:val="18"/>
        <w:szCs w:val="18"/>
      </w:rPr>
    </w:pPr>
    <w:r w:rsidRPr="00837C7B">
      <w:rPr>
        <w:b/>
        <w:sz w:val="18"/>
      </w:rPr>
      <w:t>August 2020</w:t>
    </w:r>
    <w:r w:rsidRPr="00063B37">
      <w:rPr>
        <w:sz w:val="18"/>
        <w:szCs w:val="18"/>
      </w:rPr>
      <w:tab/>
      <w:t xml:space="preserve">Page </w:t>
    </w:r>
    <w:r w:rsidRPr="00063B37">
      <w:rPr>
        <w:rStyle w:val="PageNumber"/>
        <w:sz w:val="18"/>
        <w:szCs w:val="18"/>
      </w:rPr>
      <w:fldChar w:fldCharType="begin"/>
    </w:r>
    <w:r w:rsidRPr="00063B37">
      <w:rPr>
        <w:rStyle w:val="PageNumber"/>
        <w:sz w:val="18"/>
        <w:szCs w:val="18"/>
      </w:rPr>
      <w:instrText xml:space="preserve"> PAGE </w:instrText>
    </w:r>
    <w:r w:rsidRPr="00063B37">
      <w:rPr>
        <w:rStyle w:val="PageNumber"/>
        <w:sz w:val="18"/>
        <w:szCs w:val="18"/>
      </w:rPr>
      <w:fldChar w:fldCharType="separate"/>
    </w:r>
    <w:r>
      <w:rPr>
        <w:rStyle w:val="PageNumber"/>
        <w:noProof/>
        <w:sz w:val="18"/>
        <w:szCs w:val="18"/>
      </w:rPr>
      <w:t>10</w:t>
    </w:r>
    <w:r w:rsidRPr="00063B37">
      <w:rPr>
        <w:rStyle w:val="PageNumber"/>
        <w:sz w:val="18"/>
        <w:szCs w:val="18"/>
      </w:rPr>
      <w:fldChar w:fldCharType="end"/>
    </w:r>
    <w:r w:rsidRPr="00063B37">
      <w:rPr>
        <w:rStyle w:val="PageNumber"/>
        <w:sz w:val="18"/>
        <w:szCs w:val="18"/>
      </w:rPr>
      <w:t xml:space="preserve"> of </w:t>
    </w:r>
    <w:r w:rsidRPr="00063B37">
      <w:rPr>
        <w:rStyle w:val="PageNumber"/>
        <w:sz w:val="18"/>
        <w:szCs w:val="18"/>
      </w:rPr>
      <w:fldChar w:fldCharType="begin"/>
    </w:r>
    <w:r w:rsidRPr="00063B37">
      <w:rPr>
        <w:rStyle w:val="PageNumber"/>
        <w:sz w:val="18"/>
        <w:szCs w:val="18"/>
      </w:rPr>
      <w:instrText xml:space="preserve"> NUMPAGES </w:instrText>
    </w:r>
    <w:r w:rsidRPr="00063B37">
      <w:rPr>
        <w:rStyle w:val="PageNumber"/>
        <w:sz w:val="18"/>
        <w:szCs w:val="18"/>
      </w:rPr>
      <w:fldChar w:fldCharType="separate"/>
    </w:r>
    <w:r>
      <w:rPr>
        <w:rStyle w:val="PageNumber"/>
        <w:noProof/>
        <w:sz w:val="18"/>
        <w:szCs w:val="18"/>
      </w:rPr>
      <w:t>12</w:t>
    </w:r>
    <w:r w:rsidRPr="00063B37">
      <w:rPr>
        <w:rStyle w:val="PageNumber"/>
        <w:sz w:val="18"/>
        <w:szCs w:val="18"/>
      </w:rPr>
      <w:fldChar w:fldCharType="end"/>
    </w:r>
  </w:p>
  <w:p w14:paraId="1A042B68" w14:textId="77777777" w:rsidR="00BF4E1D" w:rsidRPr="00E725FE" w:rsidRDefault="00BF4E1D" w:rsidP="004C505D">
    <w:pPr>
      <w:rPr>
        <w:sz w:val="18"/>
        <w:szCs w:val="18"/>
      </w:rPr>
    </w:pPr>
    <w:r w:rsidRPr="00063B37">
      <w:rPr>
        <w:sz w:val="18"/>
        <w:szCs w:val="18"/>
      </w:rPr>
      <w:fldChar w:fldCharType="begin"/>
    </w:r>
    <w:r w:rsidRPr="00063B37">
      <w:rPr>
        <w:sz w:val="18"/>
        <w:szCs w:val="18"/>
      </w:rPr>
      <w:instrText xml:space="preserve"> FILENAME </w:instrText>
    </w:r>
    <w:r w:rsidRPr="00063B37">
      <w:rPr>
        <w:sz w:val="18"/>
        <w:szCs w:val="18"/>
      </w:rPr>
      <w:fldChar w:fldCharType="separate"/>
    </w:r>
    <w:r>
      <w:rPr>
        <w:noProof/>
        <w:sz w:val="18"/>
        <w:szCs w:val="18"/>
      </w:rPr>
      <w:t>ds4w_finoffer_4dot2_simpl_en.doc</w:t>
    </w:r>
    <w:r w:rsidRPr="00063B3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F355A" w14:textId="77777777" w:rsidR="00BF4E1D" w:rsidRPr="00E725FE" w:rsidRDefault="00BF4E1D" w:rsidP="00D50985">
    <w:pPr>
      <w:pStyle w:val="Footer"/>
      <w:tabs>
        <w:tab w:val="clear" w:pos="4320"/>
        <w:tab w:val="clear" w:pos="8640"/>
        <w:tab w:val="right" w:pos="9072"/>
      </w:tabs>
      <w:ind w:right="-227"/>
      <w:rPr>
        <w:rStyle w:val="PageNumber"/>
        <w:sz w:val="18"/>
        <w:szCs w:val="18"/>
      </w:rPr>
    </w:pPr>
    <w:r>
      <w:rPr>
        <w:rStyle w:val="PageNumber"/>
        <w:b/>
        <w:sz w:val="18"/>
        <w:szCs w:val="18"/>
      </w:rPr>
      <w:t>2015</w:t>
    </w:r>
    <w:r w:rsidRPr="00E725FE">
      <w:rPr>
        <w:rStyle w:val="PageNumber"/>
        <w:sz w:val="18"/>
        <w:szCs w:val="18"/>
      </w:rPr>
      <w:tab/>
      <w:t xml:space="preserve">Page </w:t>
    </w:r>
    <w:r w:rsidRPr="00E725FE">
      <w:rPr>
        <w:rStyle w:val="PageNumber"/>
        <w:sz w:val="18"/>
        <w:szCs w:val="18"/>
      </w:rPr>
      <w:fldChar w:fldCharType="begin"/>
    </w:r>
    <w:r w:rsidRPr="00E725FE">
      <w:rPr>
        <w:rStyle w:val="PageNumber"/>
        <w:sz w:val="18"/>
        <w:szCs w:val="18"/>
      </w:rPr>
      <w:instrText xml:space="preserve"> PAGE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r w:rsidRPr="00E725FE">
      <w:rPr>
        <w:rStyle w:val="PageNumber"/>
        <w:sz w:val="18"/>
        <w:szCs w:val="18"/>
      </w:rPr>
      <w:t xml:space="preserve"> of </w:t>
    </w:r>
    <w:r w:rsidRPr="00E725FE">
      <w:rPr>
        <w:rStyle w:val="PageNumber"/>
        <w:sz w:val="18"/>
        <w:szCs w:val="18"/>
      </w:rPr>
      <w:fldChar w:fldCharType="begin"/>
    </w:r>
    <w:r w:rsidRPr="00E725FE">
      <w:rPr>
        <w:rStyle w:val="PageNumber"/>
        <w:sz w:val="18"/>
        <w:szCs w:val="18"/>
      </w:rPr>
      <w:instrText xml:space="preserve"> NUMPAGES </w:instrText>
    </w:r>
    <w:r w:rsidRPr="00E725FE">
      <w:rPr>
        <w:rStyle w:val="PageNumber"/>
        <w:sz w:val="18"/>
        <w:szCs w:val="18"/>
      </w:rPr>
      <w:fldChar w:fldCharType="separate"/>
    </w:r>
    <w:r>
      <w:rPr>
        <w:rStyle w:val="PageNumber"/>
        <w:noProof/>
        <w:sz w:val="18"/>
        <w:szCs w:val="18"/>
      </w:rPr>
      <w:t>9</w:t>
    </w:r>
    <w:r w:rsidRPr="00E725FE">
      <w:rPr>
        <w:rStyle w:val="PageNumber"/>
        <w:sz w:val="18"/>
        <w:szCs w:val="18"/>
      </w:rPr>
      <w:fldChar w:fldCharType="end"/>
    </w:r>
  </w:p>
  <w:p w14:paraId="2CBE8BC6" w14:textId="77777777" w:rsidR="00BF4E1D" w:rsidRPr="00D50985" w:rsidRDefault="00BF4E1D" w:rsidP="00D50985">
    <w:pPr>
      <w:pStyle w:val="Footer"/>
      <w:tabs>
        <w:tab w:val="clear" w:pos="4320"/>
        <w:tab w:val="clear" w:pos="8640"/>
        <w:tab w:val="right" w:pos="9923"/>
      </w:tabs>
      <w:rPr>
        <w:sz w:val="18"/>
        <w:szCs w:val="18"/>
      </w:rPr>
    </w:pPr>
    <w:r w:rsidRPr="00D50985">
      <w:rPr>
        <w:sz w:val="18"/>
        <w:szCs w:val="18"/>
      </w:rPr>
      <w:fldChar w:fldCharType="begin"/>
    </w:r>
    <w:r w:rsidRPr="00D50985">
      <w:rPr>
        <w:sz w:val="18"/>
        <w:szCs w:val="18"/>
      </w:rPr>
      <w:instrText xml:space="preserve"> FILENAME </w:instrText>
    </w:r>
    <w:r w:rsidRPr="00D50985">
      <w:rPr>
        <w:sz w:val="18"/>
        <w:szCs w:val="18"/>
      </w:rPr>
      <w:fldChar w:fldCharType="separate"/>
    </w:r>
    <w:r>
      <w:rPr>
        <w:noProof/>
        <w:sz w:val="18"/>
        <w:szCs w:val="18"/>
      </w:rPr>
      <w:t>d4w_finoffer_4.2_en.doc</w:t>
    </w:r>
    <w:r w:rsidRPr="00D50985">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3E4897" w14:textId="77777777" w:rsidR="00FF5CAD" w:rsidRPr="00E725FE" w:rsidRDefault="00FF5CAD">
      <w:r w:rsidRPr="00E725FE">
        <w:separator/>
      </w:r>
    </w:p>
  </w:footnote>
  <w:footnote w:type="continuationSeparator" w:id="0">
    <w:p w14:paraId="73E79051" w14:textId="77777777" w:rsidR="00FF5CAD" w:rsidRPr="00E725FE" w:rsidRDefault="00FF5CAD">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BF88EB" w14:textId="1240122B" w:rsidR="00BF4E1D" w:rsidRDefault="00BF4E1D" w:rsidP="00775DB1">
    <w:pPr>
      <w:pStyle w:val="Header"/>
      <w:rPr>
        <w:snapToGrid/>
        <w:sz w:val="24"/>
        <w:lang w:eastAsia="ar-SA"/>
      </w:rPr>
    </w:pPr>
    <w:r>
      <w:rPr>
        <w:noProof/>
        <w:sz w:val="24"/>
        <w:lang w:val="en-US"/>
      </w:rPr>
      <w:drawing>
        <wp:anchor distT="0" distB="0" distL="114300" distR="114300" simplePos="0" relativeHeight="251658240" behindDoc="1" locked="0" layoutInCell="1" allowOverlap="1" wp14:anchorId="3A981871" wp14:editId="75F34F8F">
          <wp:simplePos x="0" y="0"/>
          <wp:positionH relativeFrom="column">
            <wp:posOffset>4562475</wp:posOffset>
          </wp:positionH>
          <wp:positionV relativeFrom="paragraph">
            <wp:posOffset>96520</wp:posOffset>
          </wp:positionV>
          <wp:extent cx="1809750" cy="8763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09750" cy="876300"/>
                  </a:xfrm>
                  <a:prstGeom prst="rect">
                    <a:avLst/>
                  </a:prstGeom>
                  <a:noFill/>
                </pic:spPr>
              </pic:pic>
            </a:graphicData>
          </a:graphic>
          <wp14:sizeRelH relativeFrom="page">
            <wp14:pctWidth>0</wp14:pctWidth>
          </wp14:sizeRelH>
          <wp14:sizeRelV relativeFrom="page">
            <wp14:pctHeight>0</wp14:pctHeight>
          </wp14:sizeRelV>
        </wp:anchor>
      </w:drawing>
    </w:r>
    <w:r>
      <w:rPr>
        <w:noProof/>
        <w:lang w:val="en-US"/>
      </w:rPr>
      <w:drawing>
        <wp:inline distT="0" distB="0" distL="0" distR="0" wp14:anchorId="77EE79B2" wp14:editId="6B084178">
          <wp:extent cx="4581525" cy="8858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581525" cy="885825"/>
                  </a:xfrm>
                  <a:prstGeom prst="rect">
                    <a:avLst/>
                  </a:prstGeom>
                  <a:noFill/>
                  <a:ln>
                    <a:noFill/>
                  </a:ln>
                </pic:spPr>
              </pic:pic>
            </a:graphicData>
          </a:graphic>
        </wp:inline>
      </w:drawing>
    </w:r>
    <w:r>
      <w:rPr>
        <w:szCs w:val="3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E6FEBD" w14:textId="77777777" w:rsidR="00BF4E1D" w:rsidRDefault="00BF4E1D"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5BCEABA"/>
    <w:lvl w:ilvl="0">
      <w:numFmt w:val="bullet"/>
      <w:lvlText w:val="*"/>
      <w:lvlJc w:val="left"/>
    </w:lvl>
  </w:abstractNum>
  <w:abstractNum w:abstractNumId="1" w15:restartNumberingAfterBreak="0">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15:restartNumberingAfterBreak="0">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15:restartNumberingAfterBreak="0">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15:restartNumberingAfterBreak="0">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15:restartNumberingAfterBreak="0">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15:restartNumberingAfterBreak="0">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15:restartNumberingAfterBreak="0">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15:restartNumberingAfterBreak="0">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5" w15:restartNumberingAfterBreak="0">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7" w15:restartNumberingAfterBreak="0">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8" w15:restartNumberingAfterBreak="0">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33E4657E"/>
    <w:multiLevelType w:val="hybridMultilevel"/>
    <w:tmpl w:val="D39A68B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1" w15:restartNumberingAfterBreak="0">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2" w15:restartNumberingAfterBreak="0">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15:restartNumberingAfterBreak="0">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4" w15:restartNumberingAfterBreak="0">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39" w15:restartNumberingAfterBreak="0">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0"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1" w15:restartNumberingAfterBreak="0">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2"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3" w15:restartNumberingAfterBreak="0">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5"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9" w15:restartNumberingAfterBreak="0">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0" w15:restartNumberingAfterBreak="0">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3" w15:restartNumberingAfterBreak="0">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4" w15:restartNumberingAfterBreak="0">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5" w15:restartNumberingAfterBreak="0">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6" w15:restartNumberingAfterBreak="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15:restartNumberingAfterBreak="0">
    <w:nsid w:val="61AC50B4"/>
    <w:multiLevelType w:val="hybridMultilevel"/>
    <w:tmpl w:val="7E1C648E"/>
    <w:lvl w:ilvl="0" w:tplc="0C14A58C">
      <w:start w:val="1"/>
      <w:numFmt w:val="bullet"/>
      <w:lvlText w:val="–"/>
      <w:lvlJc w:val="left"/>
      <w:pPr>
        <w:tabs>
          <w:tab w:val="num" w:pos="2496"/>
        </w:tabs>
        <w:ind w:left="2496" w:hanging="284"/>
      </w:pPr>
      <w:rPr>
        <w:rFonts w:ascii="Old English Text MT" w:hAnsi="Old English Text MT" w:cs="Old English Text MT" w:hint="default"/>
      </w:rPr>
    </w:lvl>
    <w:lvl w:ilvl="1" w:tplc="6CAA34E6" w:tentative="1">
      <w:start w:val="1"/>
      <w:numFmt w:val="bullet"/>
      <w:lvlText w:val="o"/>
      <w:lvlJc w:val="left"/>
      <w:pPr>
        <w:tabs>
          <w:tab w:val="num" w:pos="3652"/>
        </w:tabs>
        <w:ind w:left="3652" w:hanging="360"/>
      </w:pPr>
      <w:rPr>
        <w:rFonts w:ascii="Courier New" w:hAnsi="Courier New" w:cs="Courier New" w:hint="default"/>
      </w:rPr>
    </w:lvl>
    <w:lvl w:ilvl="2" w:tplc="AB069840" w:tentative="1">
      <w:start w:val="1"/>
      <w:numFmt w:val="bullet"/>
      <w:lvlText w:val=""/>
      <w:lvlJc w:val="left"/>
      <w:pPr>
        <w:tabs>
          <w:tab w:val="num" w:pos="4372"/>
        </w:tabs>
        <w:ind w:left="4372" w:hanging="360"/>
      </w:pPr>
      <w:rPr>
        <w:rFonts w:ascii="Wingdings" w:hAnsi="Wingdings" w:hint="default"/>
      </w:rPr>
    </w:lvl>
    <w:lvl w:ilvl="3" w:tplc="6C1E4D94" w:tentative="1">
      <w:start w:val="1"/>
      <w:numFmt w:val="bullet"/>
      <w:lvlText w:val=""/>
      <w:lvlJc w:val="left"/>
      <w:pPr>
        <w:tabs>
          <w:tab w:val="num" w:pos="5092"/>
        </w:tabs>
        <w:ind w:left="5092" w:hanging="360"/>
      </w:pPr>
      <w:rPr>
        <w:rFonts w:ascii="Symbol" w:hAnsi="Symbol" w:hint="default"/>
      </w:rPr>
    </w:lvl>
    <w:lvl w:ilvl="4" w:tplc="8FB6DC80" w:tentative="1">
      <w:start w:val="1"/>
      <w:numFmt w:val="bullet"/>
      <w:lvlText w:val="o"/>
      <w:lvlJc w:val="left"/>
      <w:pPr>
        <w:tabs>
          <w:tab w:val="num" w:pos="5812"/>
        </w:tabs>
        <w:ind w:left="5812" w:hanging="360"/>
      </w:pPr>
      <w:rPr>
        <w:rFonts w:ascii="Courier New" w:hAnsi="Courier New" w:cs="Courier New" w:hint="default"/>
      </w:rPr>
    </w:lvl>
    <w:lvl w:ilvl="5" w:tplc="9D765A3C" w:tentative="1">
      <w:start w:val="1"/>
      <w:numFmt w:val="bullet"/>
      <w:lvlText w:val=""/>
      <w:lvlJc w:val="left"/>
      <w:pPr>
        <w:tabs>
          <w:tab w:val="num" w:pos="6532"/>
        </w:tabs>
        <w:ind w:left="6532" w:hanging="360"/>
      </w:pPr>
      <w:rPr>
        <w:rFonts w:ascii="Wingdings" w:hAnsi="Wingdings" w:hint="default"/>
      </w:rPr>
    </w:lvl>
    <w:lvl w:ilvl="6" w:tplc="42C05072" w:tentative="1">
      <w:start w:val="1"/>
      <w:numFmt w:val="bullet"/>
      <w:lvlText w:val=""/>
      <w:lvlJc w:val="left"/>
      <w:pPr>
        <w:tabs>
          <w:tab w:val="num" w:pos="7252"/>
        </w:tabs>
        <w:ind w:left="7252" w:hanging="360"/>
      </w:pPr>
      <w:rPr>
        <w:rFonts w:ascii="Symbol" w:hAnsi="Symbol" w:hint="default"/>
      </w:rPr>
    </w:lvl>
    <w:lvl w:ilvl="7" w:tplc="BB10DD20" w:tentative="1">
      <w:start w:val="1"/>
      <w:numFmt w:val="bullet"/>
      <w:lvlText w:val="o"/>
      <w:lvlJc w:val="left"/>
      <w:pPr>
        <w:tabs>
          <w:tab w:val="num" w:pos="7972"/>
        </w:tabs>
        <w:ind w:left="7972" w:hanging="360"/>
      </w:pPr>
      <w:rPr>
        <w:rFonts w:ascii="Courier New" w:hAnsi="Courier New" w:cs="Courier New" w:hint="default"/>
      </w:rPr>
    </w:lvl>
    <w:lvl w:ilvl="8" w:tplc="CE58890A" w:tentative="1">
      <w:start w:val="1"/>
      <w:numFmt w:val="bullet"/>
      <w:lvlText w:val=""/>
      <w:lvlJc w:val="left"/>
      <w:pPr>
        <w:tabs>
          <w:tab w:val="num" w:pos="8692"/>
        </w:tabs>
        <w:ind w:left="8692" w:hanging="360"/>
      </w:pPr>
      <w:rPr>
        <w:rFonts w:ascii="Wingdings" w:hAnsi="Wingdings" w:hint="default"/>
      </w:rPr>
    </w:lvl>
  </w:abstractNum>
  <w:abstractNum w:abstractNumId="58" w15:restartNumberingAfterBreak="0">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59" w15:restartNumberingAfterBreak="0">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0" w15:restartNumberingAfterBreak="0">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1" w15:restartNumberingAfterBreak="0">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3" w15:restartNumberingAfterBreak="0">
    <w:nsid w:val="6B031F05"/>
    <w:multiLevelType w:val="hybridMultilevel"/>
    <w:tmpl w:val="1CE28068"/>
    <w:lvl w:ilvl="0" w:tplc="C2748792">
      <w:start w:val="1"/>
      <w:numFmt w:val="decimal"/>
      <w:lvlText w:val="22.%1."/>
      <w:lvlJc w:val="left"/>
      <w:pPr>
        <w:tabs>
          <w:tab w:val="num" w:pos="1575"/>
        </w:tabs>
        <w:ind w:left="1575" w:hanging="360"/>
      </w:pPr>
      <w:rPr>
        <w:rFonts w:hint="default"/>
        <w:b w:val="0"/>
        <w:i w:val="0"/>
      </w:rPr>
    </w:lvl>
    <w:lvl w:ilvl="1" w:tplc="60ACFFC0" w:tentative="1">
      <w:start w:val="1"/>
      <w:numFmt w:val="lowerLetter"/>
      <w:lvlText w:val="%2."/>
      <w:lvlJc w:val="left"/>
      <w:pPr>
        <w:tabs>
          <w:tab w:val="num" w:pos="1440"/>
        </w:tabs>
        <w:ind w:left="1440" w:hanging="360"/>
      </w:pPr>
    </w:lvl>
    <w:lvl w:ilvl="2" w:tplc="2B42F290" w:tentative="1">
      <w:start w:val="1"/>
      <w:numFmt w:val="lowerRoman"/>
      <w:lvlText w:val="%3."/>
      <w:lvlJc w:val="right"/>
      <w:pPr>
        <w:tabs>
          <w:tab w:val="num" w:pos="2160"/>
        </w:tabs>
        <w:ind w:left="2160" w:hanging="180"/>
      </w:pPr>
    </w:lvl>
    <w:lvl w:ilvl="3" w:tplc="1C8CA1C0" w:tentative="1">
      <w:start w:val="1"/>
      <w:numFmt w:val="decimal"/>
      <w:lvlText w:val="%4."/>
      <w:lvlJc w:val="left"/>
      <w:pPr>
        <w:tabs>
          <w:tab w:val="num" w:pos="2880"/>
        </w:tabs>
        <w:ind w:left="2880" w:hanging="360"/>
      </w:pPr>
    </w:lvl>
    <w:lvl w:ilvl="4" w:tplc="E4321310" w:tentative="1">
      <w:start w:val="1"/>
      <w:numFmt w:val="lowerLetter"/>
      <w:lvlText w:val="%5."/>
      <w:lvlJc w:val="left"/>
      <w:pPr>
        <w:tabs>
          <w:tab w:val="num" w:pos="3600"/>
        </w:tabs>
        <w:ind w:left="3600" w:hanging="360"/>
      </w:pPr>
    </w:lvl>
    <w:lvl w:ilvl="5" w:tplc="CB02C4E4" w:tentative="1">
      <w:start w:val="1"/>
      <w:numFmt w:val="lowerRoman"/>
      <w:lvlText w:val="%6."/>
      <w:lvlJc w:val="right"/>
      <w:pPr>
        <w:tabs>
          <w:tab w:val="num" w:pos="4320"/>
        </w:tabs>
        <w:ind w:left="4320" w:hanging="180"/>
      </w:pPr>
    </w:lvl>
    <w:lvl w:ilvl="6" w:tplc="029C883E" w:tentative="1">
      <w:start w:val="1"/>
      <w:numFmt w:val="decimal"/>
      <w:lvlText w:val="%7."/>
      <w:lvlJc w:val="left"/>
      <w:pPr>
        <w:tabs>
          <w:tab w:val="num" w:pos="5040"/>
        </w:tabs>
        <w:ind w:left="5040" w:hanging="360"/>
      </w:pPr>
    </w:lvl>
    <w:lvl w:ilvl="7" w:tplc="3E4C58C6" w:tentative="1">
      <w:start w:val="1"/>
      <w:numFmt w:val="lowerLetter"/>
      <w:lvlText w:val="%8."/>
      <w:lvlJc w:val="left"/>
      <w:pPr>
        <w:tabs>
          <w:tab w:val="num" w:pos="5760"/>
        </w:tabs>
        <w:ind w:left="5760" w:hanging="360"/>
      </w:pPr>
    </w:lvl>
    <w:lvl w:ilvl="8" w:tplc="1BF4CC36" w:tentative="1">
      <w:start w:val="1"/>
      <w:numFmt w:val="lowerRoman"/>
      <w:lvlText w:val="%9."/>
      <w:lvlJc w:val="right"/>
      <w:pPr>
        <w:tabs>
          <w:tab w:val="num" w:pos="6480"/>
        </w:tabs>
        <w:ind w:left="6480" w:hanging="180"/>
      </w:pPr>
    </w:lvl>
  </w:abstractNum>
  <w:abstractNum w:abstractNumId="64" w15:restartNumberingAfterBreak="0">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5" w15:restartNumberingAfterBreak="0">
    <w:nsid w:val="6FA1531B"/>
    <w:multiLevelType w:val="hybridMultilevel"/>
    <w:tmpl w:val="FC001C60"/>
    <w:lvl w:ilvl="0" w:tplc="F710D19C">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D6DC4AF6" w:tentative="1">
      <w:start w:val="1"/>
      <w:numFmt w:val="lowerLetter"/>
      <w:lvlText w:val="%2."/>
      <w:lvlJc w:val="left"/>
      <w:pPr>
        <w:tabs>
          <w:tab w:val="num" w:pos="1440"/>
        </w:tabs>
        <w:ind w:left="1440" w:hanging="360"/>
      </w:pPr>
    </w:lvl>
    <w:lvl w:ilvl="2" w:tplc="56AA14B4" w:tentative="1">
      <w:start w:val="1"/>
      <w:numFmt w:val="lowerRoman"/>
      <w:lvlText w:val="%3."/>
      <w:lvlJc w:val="right"/>
      <w:pPr>
        <w:tabs>
          <w:tab w:val="num" w:pos="2160"/>
        </w:tabs>
        <w:ind w:left="2160" w:hanging="180"/>
      </w:pPr>
    </w:lvl>
    <w:lvl w:ilvl="3" w:tplc="7D907596" w:tentative="1">
      <w:start w:val="1"/>
      <w:numFmt w:val="decimal"/>
      <w:lvlText w:val="%4."/>
      <w:lvlJc w:val="left"/>
      <w:pPr>
        <w:tabs>
          <w:tab w:val="num" w:pos="2880"/>
        </w:tabs>
        <w:ind w:left="2880" w:hanging="360"/>
      </w:pPr>
    </w:lvl>
    <w:lvl w:ilvl="4" w:tplc="5D089810" w:tentative="1">
      <w:start w:val="1"/>
      <w:numFmt w:val="lowerLetter"/>
      <w:lvlText w:val="%5."/>
      <w:lvlJc w:val="left"/>
      <w:pPr>
        <w:tabs>
          <w:tab w:val="num" w:pos="3600"/>
        </w:tabs>
        <w:ind w:left="3600" w:hanging="360"/>
      </w:pPr>
    </w:lvl>
    <w:lvl w:ilvl="5" w:tplc="0FFEC972" w:tentative="1">
      <w:start w:val="1"/>
      <w:numFmt w:val="lowerRoman"/>
      <w:lvlText w:val="%6."/>
      <w:lvlJc w:val="right"/>
      <w:pPr>
        <w:tabs>
          <w:tab w:val="num" w:pos="4320"/>
        </w:tabs>
        <w:ind w:left="4320" w:hanging="180"/>
      </w:pPr>
    </w:lvl>
    <w:lvl w:ilvl="6" w:tplc="A4B2AE22" w:tentative="1">
      <w:start w:val="1"/>
      <w:numFmt w:val="decimal"/>
      <w:lvlText w:val="%7."/>
      <w:lvlJc w:val="left"/>
      <w:pPr>
        <w:tabs>
          <w:tab w:val="num" w:pos="5040"/>
        </w:tabs>
        <w:ind w:left="5040" w:hanging="360"/>
      </w:pPr>
    </w:lvl>
    <w:lvl w:ilvl="7" w:tplc="E5B4CD86" w:tentative="1">
      <w:start w:val="1"/>
      <w:numFmt w:val="lowerLetter"/>
      <w:lvlText w:val="%8."/>
      <w:lvlJc w:val="left"/>
      <w:pPr>
        <w:tabs>
          <w:tab w:val="num" w:pos="5760"/>
        </w:tabs>
        <w:ind w:left="5760" w:hanging="360"/>
      </w:pPr>
    </w:lvl>
    <w:lvl w:ilvl="8" w:tplc="2168E6E0" w:tentative="1">
      <w:start w:val="1"/>
      <w:numFmt w:val="lowerRoman"/>
      <w:lvlText w:val="%9."/>
      <w:lvlJc w:val="right"/>
      <w:pPr>
        <w:tabs>
          <w:tab w:val="num" w:pos="6480"/>
        </w:tabs>
        <w:ind w:left="6480" w:hanging="180"/>
      </w:pPr>
    </w:lvl>
  </w:abstractNum>
  <w:abstractNum w:abstractNumId="66" w15:restartNumberingAfterBreak="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67" w15:restartNumberingAfterBreak="0">
    <w:nsid w:val="71E405D9"/>
    <w:multiLevelType w:val="hybridMultilevel"/>
    <w:tmpl w:val="21EA856C"/>
    <w:lvl w:ilvl="0" w:tplc="41DADC5A">
      <w:start w:val="4"/>
      <w:numFmt w:val="decimal"/>
      <w:lvlText w:val="17.%1."/>
      <w:lvlJc w:val="left"/>
      <w:pPr>
        <w:tabs>
          <w:tab w:val="num" w:pos="1575"/>
        </w:tabs>
        <w:ind w:left="1575" w:hanging="360"/>
      </w:pPr>
      <w:rPr>
        <w:rFonts w:hint="default"/>
        <w:b w:val="0"/>
        <w:i w:val="0"/>
      </w:rPr>
    </w:lvl>
    <w:lvl w:ilvl="1" w:tplc="0BDEB00C">
      <w:start w:val="1"/>
      <w:numFmt w:val="bullet"/>
      <w:lvlText w:val=""/>
      <w:lvlJc w:val="left"/>
      <w:pPr>
        <w:tabs>
          <w:tab w:val="num" w:pos="1440"/>
        </w:tabs>
        <w:ind w:left="1440" w:hanging="360"/>
      </w:pPr>
      <w:rPr>
        <w:rFonts w:ascii="Symbol" w:hAnsi="Symbol" w:hint="default"/>
        <w:b w:val="0"/>
        <w:i w:val="0"/>
      </w:rPr>
    </w:lvl>
    <w:lvl w:ilvl="2" w:tplc="4A5C056E">
      <w:start w:val="1"/>
      <w:numFmt w:val="lowerLetter"/>
      <w:lvlText w:val="%3)"/>
      <w:lvlJc w:val="left"/>
      <w:pPr>
        <w:tabs>
          <w:tab w:val="num" w:pos="2835"/>
        </w:tabs>
        <w:ind w:left="2835" w:hanging="855"/>
      </w:pPr>
      <w:rPr>
        <w:rFonts w:hint="default"/>
      </w:rPr>
    </w:lvl>
    <w:lvl w:ilvl="3" w:tplc="BD1EA1B0" w:tentative="1">
      <w:start w:val="1"/>
      <w:numFmt w:val="decimal"/>
      <w:lvlText w:val="%4."/>
      <w:lvlJc w:val="left"/>
      <w:pPr>
        <w:tabs>
          <w:tab w:val="num" w:pos="2880"/>
        </w:tabs>
        <w:ind w:left="2880" w:hanging="360"/>
      </w:pPr>
    </w:lvl>
    <w:lvl w:ilvl="4" w:tplc="66F65E2E" w:tentative="1">
      <w:start w:val="1"/>
      <w:numFmt w:val="lowerLetter"/>
      <w:lvlText w:val="%5."/>
      <w:lvlJc w:val="left"/>
      <w:pPr>
        <w:tabs>
          <w:tab w:val="num" w:pos="3600"/>
        </w:tabs>
        <w:ind w:left="3600" w:hanging="360"/>
      </w:pPr>
    </w:lvl>
    <w:lvl w:ilvl="5" w:tplc="826E4FF4" w:tentative="1">
      <w:start w:val="1"/>
      <w:numFmt w:val="lowerRoman"/>
      <w:lvlText w:val="%6."/>
      <w:lvlJc w:val="right"/>
      <w:pPr>
        <w:tabs>
          <w:tab w:val="num" w:pos="4320"/>
        </w:tabs>
        <w:ind w:left="4320" w:hanging="180"/>
      </w:pPr>
    </w:lvl>
    <w:lvl w:ilvl="6" w:tplc="B1D266CE" w:tentative="1">
      <w:start w:val="1"/>
      <w:numFmt w:val="decimal"/>
      <w:lvlText w:val="%7."/>
      <w:lvlJc w:val="left"/>
      <w:pPr>
        <w:tabs>
          <w:tab w:val="num" w:pos="5040"/>
        </w:tabs>
        <w:ind w:left="5040" w:hanging="360"/>
      </w:pPr>
    </w:lvl>
    <w:lvl w:ilvl="7" w:tplc="5CA23428" w:tentative="1">
      <w:start w:val="1"/>
      <w:numFmt w:val="lowerLetter"/>
      <w:lvlText w:val="%8."/>
      <w:lvlJc w:val="left"/>
      <w:pPr>
        <w:tabs>
          <w:tab w:val="num" w:pos="5760"/>
        </w:tabs>
        <w:ind w:left="5760" w:hanging="360"/>
      </w:pPr>
    </w:lvl>
    <w:lvl w:ilvl="8" w:tplc="612E8B96" w:tentative="1">
      <w:start w:val="1"/>
      <w:numFmt w:val="lowerRoman"/>
      <w:lvlText w:val="%9."/>
      <w:lvlJc w:val="right"/>
      <w:pPr>
        <w:tabs>
          <w:tab w:val="num" w:pos="6480"/>
        </w:tabs>
        <w:ind w:left="6480" w:hanging="180"/>
      </w:pPr>
    </w:lvl>
  </w:abstractNum>
  <w:abstractNum w:abstractNumId="68" w15:restartNumberingAfterBreak="0">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73497D25"/>
    <w:multiLevelType w:val="hybridMultilevel"/>
    <w:tmpl w:val="EFF4FE36"/>
    <w:lvl w:ilvl="0" w:tplc="A81257B0">
      <w:start w:val="1"/>
      <w:numFmt w:val="decimal"/>
      <w:lvlText w:val="%1."/>
      <w:lvlJc w:val="left"/>
      <w:pPr>
        <w:tabs>
          <w:tab w:val="num" w:pos="720"/>
        </w:tabs>
        <w:ind w:left="720" w:hanging="360"/>
      </w:pPr>
      <w:rPr>
        <w:rFonts w:hint="default"/>
        <w:b w:val="0"/>
        <w:i w:val="0"/>
        <w:sz w:val="22"/>
      </w:rPr>
    </w:lvl>
    <w:lvl w:ilvl="1" w:tplc="8EBADBC6" w:tentative="1">
      <w:start w:val="1"/>
      <w:numFmt w:val="lowerLetter"/>
      <w:lvlText w:val="%2."/>
      <w:lvlJc w:val="left"/>
      <w:pPr>
        <w:tabs>
          <w:tab w:val="num" w:pos="1440"/>
        </w:tabs>
        <w:ind w:left="1440" w:hanging="360"/>
      </w:pPr>
    </w:lvl>
    <w:lvl w:ilvl="2" w:tplc="BF44485C" w:tentative="1">
      <w:start w:val="1"/>
      <w:numFmt w:val="lowerRoman"/>
      <w:lvlText w:val="%3."/>
      <w:lvlJc w:val="right"/>
      <w:pPr>
        <w:tabs>
          <w:tab w:val="num" w:pos="2160"/>
        </w:tabs>
        <w:ind w:left="2160" w:hanging="180"/>
      </w:pPr>
    </w:lvl>
    <w:lvl w:ilvl="3" w:tplc="7610C2A0" w:tentative="1">
      <w:start w:val="1"/>
      <w:numFmt w:val="decimal"/>
      <w:lvlText w:val="%4."/>
      <w:lvlJc w:val="left"/>
      <w:pPr>
        <w:tabs>
          <w:tab w:val="num" w:pos="2880"/>
        </w:tabs>
        <w:ind w:left="2880" w:hanging="360"/>
      </w:pPr>
    </w:lvl>
    <w:lvl w:ilvl="4" w:tplc="2A6E4B8C" w:tentative="1">
      <w:start w:val="1"/>
      <w:numFmt w:val="lowerLetter"/>
      <w:lvlText w:val="%5."/>
      <w:lvlJc w:val="left"/>
      <w:pPr>
        <w:tabs>
          <w:tab w:val="num" w:pos="3600"/>
        </w:tabs>
        <w:ind w:left="3600" w:hanging="360"/>
      </w:pPr>
    </w:lvl>
    <w:lvl w:ilvl="5" w:tplc="B7D04076" w:tentative="1">
      <w:start w:val="1"/>
      <w:numFmt w:val="lowerRoman"/>
      <w:lvlText w:val="%6."/>
      <w:lvlJc w:val="right"/>
      <w:pPr>
        <w:tabs>
          <w:tab w:val="num" w:pos="4320"/>
        </w:tabs>
        <w:ind w:left="4320" w:hanging="180"/>
      </w:pPr>
    </w:lvl>
    <w:lvl w:ilvl="6" w:tplc="72C09F4E" w:tentative="1">
      <w:start w:val="1"/>
      <w:numFmt w:val="decimal"/>
      <w:lvlText w:val="%7."/>
      <w:lvlJc w:val="left"/>
      <w:pPr>
        <w:tabs>
          <w:tab w:val="num" w:pos="5040"/>
        </w:tabs>
        <w:ind w:left="5040" w:hanging="360"/>
      </w:pPr>
    </w:lvl>
    <w:lvl w:ilvl="7" w:tplc="DE108B84" w:tentative="1">
      <w:start w:val="1"/>
      <w:numFmt w:val="lowerLetter"/>
      <w:lvlText w:val="%8."/>
      <w:lvlJc w:val="left"/>
      <w:pPr>
        <w:tabs>
          <w:tab w:val="num" w:pos="5760"/>
        </w:tabs>
        <w:ind w:left="5760" w:hanging="360"/>
      </w:pPr>
    </w:lvl>
    <w:lvl w:ilvl="8" w:tplc="B8B69ABC" w:tentative="1">
      <w:start w:val="1"/>
      <w:numFmt w:val="lowerRoman"/>
      <w:lvlText w:val="%9."/>
      <w:lvlJc w:val="right"/>
      <w:pPr>
        <w:tabs>
          <w:tab w:val="num" w:pos="6480"/>
        </w:tabs>
        <w:ind w:left="6480" w:hanging="180"/>
      </w:pPr>
    </w:lvl>
  </w:abstractNum>
  <w:abstractNum w:abstractNumId="7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53539EE"/>
    <w:multiLevelType w:val="hybridMultilevel"/>
    <w:tmpl w:val="907692F2"/>
    <w:lvl w:ilvl="0" w:tplc="C97AF970">
      <w:start w:val="1"/>
      <w:numFmt w:val="decimal"/>
      <w:lvlText w:val="11.1.%1."/>
      <w:lvlJc w:val="left"/>
      <w:pPr>
        <w:tabs>
          <w:tab w:val="num" w:pos="720"/>
        </w:tabs>
        <w:ind w:left="720" w:hanging="360"/>
      </w:pPr>
      <w:rPr>
        <w:rFonts w:hint="default"/>
      </w:rPr>
    </w:lvl>
    <w:lvl w:ilvl="1" w:tplc="E38AE848">
      <w:start w:val="2"/>
      <w:numFmt w:val="lowerLetter"/>
      <w:lvlText w:val="(%2)"/>
      <w:lvlJc w:val="left"/>
      <w:pPr>
        <w:tabs>
          <w:tab w:val="num" w:pos="1440"/>
        </w:tabs>
        <w:ind w:left="1440" w:hanging="360"/>
      </w:pPr>
      <w:rPr>
        <w:rFonts w:hint="default"/>
      </w:rPr>
    </w:lvl>
    <w:lvl w:ilvl="2" w:tplc="BF688074" w:tentative="1">
      <w:start w:val="1"/>
      <w:numFmt w:val="lowerRoman"/>
      <w:lvlText w:val="%3."/>
      <w:lvlJc w:val="right"/>
      <w:pPr>
        <w:tabs>
          <w:tab w:val="num" w:pos="2160"/>
        </w:tabs>
        <w:ind w:left="2160" w:hanging="180"/>
      </w:pPr>
    </w:lvl>
    <w:lvl w:ilvl="3" w:tplc="819CDD48" w:tentative="1">
      <w:start w:val="1"/>
      <w:numFmt w:val="decimal"/>
      <w:lvlText w:val="%4."/>
      <w:lvlJc w:val="left"/>
      <w:pPr>
        <w:tabs>
          <w:tab w:val="num" w:pos="2880"/>
        </w:tabs>
        <w:ind w:left="2880" w:hanging="360"/>
      </w:pPr>
    </w:lvl>
    <w:lvl w:ilvl="4" w:tplc="C5305910" w:tentative="1">
      <w:start w:val="1"/>
      <w:numFmt w:val="lowerLetter"/>
      <w:lvlText w:val="%5."/>
      <w:lvlJc w:val="left"/>
      <w:pPr>
        <w:tabs>
          <w:tab w:val="num" w:pos="3600"/>
        </w:tabs>
        <w:ind w:left="3600" w:hanging="360"/>
      </w:pPr>
    </w:lvl>
    <w:lvl w:ilvl="5" w:tplc="1F3462A2" w:tentative="1">
      <w:start w:val="1"/>
      <w:numFmt w:val="lowerRoman"/>
      <w:lvlText w:val="%6."/>
      <w:lvlJc w:val="right"/>
      <w:pPr>
        <w:tabs>
          <w:tab w:val="num" w:pos="4320"/>
        </w:tabs>
        <w:ind w:left="4320" w:hanging="180"/>
      </w:pPr>
    </w:lvl>
    <w:lvl w:ilvl="6" w:tplc="3F54DDB6" w:tentative="1">
      <w:start w:val="1"/>
      <w:numFmt w:val="decimal"/>
      <w:lvlText w:val="%7."/>
      <w:lvlJc w:val="left"/>
      <w:pPr>
        <w:tabs>
          <w:tab w:val="num" w:pos="5040"/>
        </w:tabs>
        <w:ind w:left="5040" w:hanging="360"/>
      </w:pPr>
    </w:lvl>
    <w:lvl w:ilvl="7" w:tplc="38D6D0E8" w:tentative="1">
      <w:start w:val="1"/>
      <w:numFmt w:val="lowerLetter"/>
      <w:lvlText w:val="%8."/>
      <w:lvlJc w:val="left"/>
      <w:pPr>
        <w:tabs>
          <w:tab w:val="num" w:pos="5760"/>
        </w:tabs>
        <w:ind w:left="5760" w:hanging="360"/>
      </w:pPr>
    </w:lvl>
    <w:lvl w:ilvl="8" w:tplc="E112EB9C" w:tentative="1">
      <w:start w:val="1"/>
      <w:numFmt w:val="lowerRoman"/>
      <w:lvlText w:val="%9."/>
      <w:lvlJc w:val="right"/>
      <w:pPr>
        <w:tabs>
          <w:tab w:val="num" w:pos="6480"/>
        </w:tabs>
        <w:ind w:left="6480" w:hanging="180"/>
      </w:pPr>
    </w:lvl>
  </w:abstractNum>
  <w:abstractNum w:abstractNumId="72" w15:restartNumberingAfterBreak="0">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78411940"/>
    <w:multiLevelType w:val="hybridMultilevel"/>
    <w:tmpl w:val="C734D21E"/>
    <w:lvl w:ilvl="0" w:tplc="73003E20">
      <w:start w:val="1"/>
      <w:numFmt w:val="decimal"/>
      <w:lvlText w:val="26.%1."/>
      <w:lvlJc w:val="left"/>
      <w:pPr>
        <w:tabs>
          <w:tab w:val="num" w:pos="1575"/>
        </w:tabs>
        <w:ind w:left="1575" w:hanging="360"/>
      </w:pPr>
      <w:rPr>
        <w:rFonts w:hint="default"/>
        <w:b w:val="0"/>
        <w:i w:val="0"/>
      </w:rPr>
    </w:lvl>
    <w:lvl w:ilvl="1" w:tplc="BBDC8EA4" w:tentative="1">
      <w:start w:val="1"/>
      <w:numFmt w:val="lowerLetter"/>
      <w:lvlText w:val="%2."/>
      <w:lvlJc w:val="left"/>
      <w:pPr>
        <w:tabs>
          <w:tab w:val="num" w:pos="1440"/>
        </w:tabs>
        <w:ind w:left="1440" w:hanging="360"/>
      </w:pPr>
    </w:lvl>
    <w:lvl w:ilvl="2" w:tplc="8EE08F70" w:tentative="1">
      <w:start w:val="1"/>
      <w:numFmt w:val="lowerRoman"/>
      <w:lvlText w:val="%3."/>
      <w:lvlJc w:val="right"/>
      <w:pPr>
        <w:tabs>
          <w:tab w:val="num" w:pos="2160"/>
        </w:tabs>
        <w:ind w:left="2160" w:hanging="180"/>
      </w:pPr>
    </w:lvl>
    <w:lvl w:ilvl="3" w:tplc="21D434E2" w:tentative="1">
      <w:start w:val="1"/>
      <w:numFmt w:val="decimal"/>
      <w:lvlText w:val="%4."/>
      <w:lvlJc w:val="left"/>
      <w:pPr>
        <w:tabs>
          <w:tab w:val="num" w:pos="2880"/>
        </w:tabs>
        <w:ind w:left="2880" w:hanging="360"/>
      </w:pPr>
    </w:lvl>
    <w:lvl w:ilvl="4" w:tplc="2FE0F2F0" w:tentative="1">
      <w:start w:val="1"/>
      <w:numFmt w:val="lowerLetter"/>
      <w:lvlText w:val="%5."/>
      <w:lvlJc w:val="left"/>
      <w:pPr>
        <w:tabs>
          <w:tab w:val="num" w:pos="3600"/>
        </w:tabs>
        <w:ind w:left="3600" w:hanging="360"/>
      </w:pPr>
    </w:lvl>
    <w:lvl w:ilvl="5" w:tplc="639CF1DA" w:tentative="1">
      <w:start w:val="1"/>
      <w:numFmt w:val="lowerRoman"/>
      <w:lvlText w:val="%6."/>
      <w:lvlJc w:val="right"/>
      <w:pPr>
        <w:tabs>
          <w:tab w:val="num" w:pos="4320"/>
        </w:tabs>
        <w:ind w:left="4320" w:hanging="180"/>
      </w:pPr>
    </w:lvl>
    <w:lvl w:ilvl="6" w:tplc="CD54B6C4" w:tentative="1">
      <w:start w:val="1"/>
      <w:numFmt w:val="decimal"/>
      <w:lvlText w:val="%7."/>
      <w:lvlJc w:val="left"/>
      <w:pPr>
        <w:tabs>
          <w:tab w:val="num" w:pos="5040"/>
        </w:tabs>
        <w:ind w:left="5040" w:hanging="360"/>
      </w:pPr>
    </w:lvl>
    <w:lvl w:ilvl="7" w:tplc="34A6296E" w:tentative="1">
      <w:start w:val="1"/>
      <w:numFmt w:val="lowerLetter"/>
      <w:lvlText w:val="%8."/>
      <w:lvlJc w:val="left"/>
      <w:pPr>
        <w:tabs>
          <w:tab w:val="num" w:pos="5760"/>
        </w:tabs>
        <w:ind w:left="5760" w:hanging="360"/>
      </w:pPr>
    </w:lvl>
    <w:lvl w:ilvl="8" w:tplc="EB90852C" w:tentative="1">
      <w:start w:val="1"/>
      <w:numFmt w:val="lowerRoman"/>
      <w:lvlText w:val="%9."/>
      <w:lvlJc w:val="right"/>
      <w:pPr>
        <w:tabs>
          <w:tab w:val="num" w:pos="6480"/>
        </w:tabs>
        <w:ind w:left="6480" w:hanging="180"/>
      </w:pPr>
    </w:lvl>
  </w:abstractNum>
  <w:abstractNum w:abstractNumId="75" w15:restartNumberingAfterBreak="0">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7CE82949"/>
    <w:multiLevelType w:val="hybridMultilevel"/>
    <w:tmpl w:val="9FDC57E0"/>
    <w:lvl w:ilvl="0" w:tplc="0BAAD152">
      <w:start w:val="1"/>
      <w:numFmt w:val="bullet"/>
      <w:lvlText w:val=""/>
      <w:lvlJc w:val="left"/>
      <w:pPr>
        <w:tabs>
          <w:tab w:val="num" w:pos="360"/>
        </w:tabs>
        <w:ind w:left="360" w:hanging="360"/>
      </w:pPr>
      <w:rPr>
        <w:rFonts w:ascii="Symbol" w:hAnsi="Symbol" w:hint="default"/>
      </w:rPr>
    </w:lvl>
    <w:lvl w:ilvl="1" w:tplc="B0042814" w:tentative="1">
      <w:start w:val="1"/>
      <w:numFmt w:val="bullet"/>
      <w:lvlText w:val="o"/>
      <w:lvlJc w:val="left"/>
      <w:pPr>
        <w:tabs>
          <w:tab w:val="num" w:pos="1440"/>
        </w:tabs>
        <w:ind w:left="1440" w:hanging="360"/>
      </w:pPr>
      <w:rPr>
        <w:rFonts w:ascii="Courier New" w:hAnsi="Courier New" w:cs="Courier New" w:hint="default"/>
      </w:rPr>
    </w:lvl>
    <w:lvl w:ilvl="2" w:tplc="D14AA916" w:tentative="1">
      <w:start w:val="1"/>
      <w:numFmt w:val="bullet"/>
      <w:lvlText w:val=""/>
      <w:lvlJc w:val="left"/>
      <w:pPr>
        <w:tabs>
          <w:tab w:val="num" w:pos="2160"/>
        </w:tabs>
        <w:ind w:left="2160" w:hanging="360"/>
      </w:pPr>
      <w:rPr>
        <w:rFonts w:ascii="Wingdings" w:hAnsi="Wingdings" w:hint="default"/>
      </w:rPr>
    </w:lvl>
    <w:lvl w:ilvl="3" w:tplc="4CC6D032" w:tentative="1">
      <w:start w:val="1"/>
      <w:numFmt w:val="bullet"/>
      <w:lvlText w:val=""/>
      <w:lvlJc w:val="left"/>
      <w:pPr>
        <w:tabs>
          <w:tab w:val="num" w:pos="2880"/>
        </w:tabs>
        <w:ind w:left="2880" w:hanging="360"/>
      </w:pPr>
      <w:rPr>
        <w:rFonts w:ascii="Symbol" w:hAnsi="Symbol" w:hint="default"/>
      </w:rPr>
    </w:lvl>
    <w:lvl w:ilvl="4" w:tplc="9F341C2A" w:tentative="1">
      <w:start w:val="1"/>
      <w:numFmt w:val="bullet"/>
      <w:lvlText w:val="o"/>
      <w:lvlJc w:val="left"/>
      <w:pPr>
        <w:tabs>
          <w:tab w:val="num" w:pos="3600"/>
        </w:tabs>
        <w:ind w:left="3600" w:hanging="360"/>
      </w:pPr>
      <w:rPr>
        <w:rFonts w:ascii="Courier New" w:hAnsi="Courier New" w:cs="Courier New" w:hint="default"/>
      </w:rPr>
    </w:lvl>
    <w:lvl w:ilvl="5" w:tplc="FD6E2940" w:tentative="1">
      <w:start w:val="1"/>
      <w:numFmt w:val="bullet"/>
      <w:lvlText w:val=""/>
      <w:lvlJc w:val="left"/>
      <w:pPr>
        <w:tabs>
          <w:tab w:val="num" w:pos="4320"/>
        </w:tabs>
        <w:ind w:left="4320" w:hanging="360"/>
      </w:pPr>
      <w:rPr>
        <w:rFonts w:ascii="Wingdings" w:hAnsi="Wingdings" w:hint="default"/>
      </w:rPr>
    </w:lvl>
    <w:lvl w:ilvl="6" w:tplc="D3F85CDE" w:tentative="1">
      <w:start w:val="1"/>
      <w:numFmt w:val="bullet"/>
      <w:lvlText w:val=""/>
      <w:lvlJc w:val="left"/>
      <w:pPr>
        <w:tabs>
          <w:tab w:val="num" w:pos="5040"/>
        </w:tabs>
        <w:ind w:left="5040" w:hanging="360"/>
      </w:pPr>
      <w:rPr>
        <w:rFonts w:ascii="Symbol" w:hAnsi="Symbol" w:hint="default"/>
      </w:rPr>
    </w:lvl>
    <w:lvl w:ilvl="7" w:tplc="44F0FC78" w:tentative="1">
      <w:start w:val="1"/>
      <w:numFmt w:val="bullet"/>
      <w:lvlText w:val="o"/>
      <w:lvlJc w:val="left"/>
      <w:pPr>
        <w:tabs>
          <w:tab w:val="num" w:pos="5760"/>
        </w:tabs>
        <w:ind w:left="5760" w:hanging="360"/>
      </w:pPr>
      <w:rPr>
        <w:rFonts w:ascii="Courier New" w:hAnsi="Courier New" w:cs="Courier New" w:hint="default"/>
      </w:rPr>
    </w:lvl>
    <w:lvl w:ilvl="8" w:tplc="3C6A299E"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0"/>
  </w:num>
  <w:num w:numId="2">
    <w:abstractNumId w:val="52"/>
  </w:num>
  <w:num w:numId="3">
    <w:abstractNumId w:val="75"/>
  </w:num>
  <w:num w:numId="4">
    <w:abstractNumId w:val="75"/>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0"/>
  </w:num>
  <w:num w:numId="6">
    <w:abstractNumId w:val="48"/>
  </w:num>
  <w:num w:numId="7">
    <w:abstractNumId w:val="9"/>
  </w:num>
  <w:num w:numId="8">
    <w:abstractNumId w:val="61"/>
  </w:num>
  <w:num w:numId="9">
    <w:abstractNumId w:val="22"/>
  </w:num>
  <w:num w:numId="10">
    <w:abstractNumId w:val="32"/>
  </w:num>
  <w:num w:numId="11">
    <w:abstractNumId w:val="10"/>
  </w:num>
  <w:num w:numId="12">
    <w:abstractNumId w:val="23"/>
  </w:num>
  <w:num w:numId="13">
    <w:abstractNumId w:val="46"/>
  </w:num>
  <w:num w:numId="14">
    <w:abstractNumId w:val="13"/>
  </w:num>
  <w:num w:numId="15">
    <w:abstractNumId w:val="34"/>
  </w:num>
  <w:num w:numId="16">
    <w:abstractNumId w:val="71"/>
  </w:num>
  <w:num w:numId="17">
    <w:abstractNumId w:val="12"/>
  </w:num>
  <w:num w:numId="18">
    <w:abstractNumId w:val="17"/>
  </w:num>
  <w:num w:numId="19">
    <w:abstractNumId w:val="47"/>
  </w:num>
  <w:num w:numId="20">
    <w:abstractNumId w:val="72"/>
  </w:num>
  <w:num w:numId="21">
    <w:abstractNumId w:val="24"/>
  </w:num>
  <w:num w:numId="22">
    <w:abstractNumId w:val="16"/>
  </w:num>
  <w:num w:numId="23">
    <w:abstractNumId w:val="77"/>
  </w:num>
  <w:num w:numId="24">
    <w:abstractNumId w:val="41"/>
  </w:num>
  <w:num w:numId="25">
    <w:abstractNumId w:val="39"/>
  </w:num>
  <w:num w:numId="26">
    <w:abstractNumId w:val="57"/>
  </w:num>
  <w:num w:numId="27">
    <w:abstractNumId w:val="7"/>
  </w:num>
  <w:num w:numId="28">
    <w:abstractNumId w:val="68"/>
  </w:num>
  <w:num w:numId="29">
    <w:abstractNumId w:val="36"/>
  </w:num>
  <w:num w:numId="30">
    <w:abstractNumId w:val="20"/>
  </w:num>
  <w:num w:numId="31">
    <w:abstractNumId w:val="73"/>
  </w:num>
  <w:num w:numId="32">
    <w:abstractNumId w:val="76"/>
  </w:num>
  <w:num w:numId="33">
    <w:abstractNumId w:val="11"/>
  </w:num>
  <w:num w:numId="34">
    <w:abstractNumId w:val="65"/>
  </w:num>
  <w:num w:numId="35">
    <w:abstractNumId w:val="51"/>
  </w:num>
  <w:num w:numId="36">
    <w:abstractNumId w:val="4"/>
  </w:num>
  <w:num w:numId="37">
    <w:abstractNumId w:val="3"/>
  </w:num>
  <w:num w:numId="38">
    <w:abstractNumId w:val="35"/>
  </w:num>
  <w:num w:numId="39">
    <w:abstractNumId w:val="43"/>
  </w:num>
  <w:num w:numId="40">
    <w:abstractNumId w:val="60"/>
  </w:num>
  <w:num w:numId="41">
    <w:abstractNumId w:val="15"/>
  </w:num>
  <w:num w:numId="42">
    <w:abstractNumId w:val="38"/>
  </w:num>
  <w:num w:numId="43">
    <w:abstractNumId w:val="55"/>
  </w:num>
  <w:num w:numId="44">
    <w:abstractNumId w:val="67"/>
  </w:num>
  <w:num w:numId="45">
    <w:abstractNumId w:val="44"/>
  </w:num>
  <w:num w:numId="46">
    <w:abstractNumId w:val="50"/>
  </w:num>
  <w:num w:numId="47">
    <w:abstractNumId w:val="33"/>
  </w:num>
  <w:num w:numId="48">
    <w:abstractNumId w:val="66"/>
  </w:num>
  <w:num w:numId="49">
    <w:abstractNumId w:val="27"/>
  </w:num>
  <w:num w:numId="50">
    <w:abstractNumId w:val="63"/>
  </w:num>
  <w:num w:numId="51">
    <w:abstractNumId w:val="49"/>
  </w:num>
  <w:num w:numId="52">
    <w:abstractNumId w:val="59"/>
  </w:num>
  <w:num w:numId="53">
    <w:abstractNumId w:val="6"/>
  </w:num>
  <w:num w:numId="54">
    <w:abstractNumId w:val="45"/>
  </w:num>
  <w:num w:numId="55">
    <w:abstractNumId w:val="74"/>
  </w:num>
  <w:num w:numId="56">
    <w:abstractNumId w:val="25"/>
  </w:num>
  <w:num w:numId="57">
    <w:abstractNumId w:val="64"/>
  </w:num>
  <w:num w:numId="58">
    <w:abstractNumId w:val="58"/>
  </w:num>
  <w:num w:numId="59">
    <w:abstractNumId w:val="69"/>
  </w:num>
  <w:num w:numId="60">
    <w:abstractNumId w:val="21"/>
  </w:num>
  <w:num w:numId="61">
    <w:abstractNumId w:val="1"/>
  </w:num>
  <w:num w:numId="62">
    <w:abstractNumId w:val="53"/>
  </w:num>
  <w:num w:numId="63">
    <w:abstractNumId w:val="54"/>
  </w:num>
  <w:num w:numId="64">
    <w:abstractNumId w:val="42"/>
  </w:num>
  <w:num w:numId="65">
    <w:abstractNumId w:val="18"/>
  </w:num>
  <w:num w:numId="66">
    <w:abstractNumId w:val="62"/>
    <w:lvlOverride w:ilvl="0">
      <w:startOverride w:val="1"/>
    </w:lvlOverride>
  </w:num>
  <w:num w:numId="67">
    <w:abstractNumId w:val="62"/>
    <w:lvlOverride w:ilvl="0">
      <w:startOverride w:val="1"/>
    </w:lvlOverride>
  </w:num>
  <w:num w:numId="68">
    <w:abstractNumId w:val="62"/>
    <w:lvlOverride w:ilvl="0">
      <w:startOverride w:val="1"/>
    </w:lvlOverride>
  </w:num>
  <w:num w:numId="69">
    <w:abstractNumId w:val="62"/>
    <w:lvlOverride w:ilvl="0">
      <w:startOverride w:val="1"/>
    </w:lvlOverride>
  </w:num>
  <w:num w:numId="70">
    <w:abstractNumId w:val="62"/>
    <w:lvlOverride w:ilvl="0">
      <w:startOverride w:val="1"/>
    </w:lvlOverride>
  </w:num>
  <w:num w:numId="71">
    <w:abstractNumId w:val="62"/>
    <w:lvlOverride w:ilvl="0">
      <w:startOverride w:val="1"/>
    </w:lvlOverride>
  </w:num>
  <w:num w:numId="72">
    <w:abstractNumId w:val="62"/>
    <w:lvlOverride w:ilvl="0">
      <w:startOverride w:val="1"/>
    </w:lvlOverride>
  </w:num>
  <w:num w:numId="73">
    <w:abstractNumId w:val="62"/>
    <w:lvlOverride w:ilvl="0">
      <w:startOverride w:val="1"/>
    </w:lvlOverride>
  </w:num>
  <w:num w:numId="74">
    <w:abstractNumId w:val="62"/>
    <w:lvlOverride w:ilvl="0">
      <w:startOverride w:val="1"/>
    </w:lvlOverride>
  </w:num>
  <w:num w:numId="75">
    <w:abstractNumId w:val="62"/>
    <w:lvlOverride w:ilvl="0">
      <w:startOverride w:val="1"/>
    </w:lvlOverride>
  </w:num>
  <w:num w:numId="76">
    <w:abstractNumId w:val="62"/>
    <w:lvlOverride w:ilvl="0">
      <w:startOverride w:val="1"/>
    </w:lvlOverride>
  </w:num>
  <w:num w:numId="77">
    <w:abstractNumId w:val="62"/>
    <w:lvlOverride w:ilvl="0">
      <w:startOverride w:val="1"/>
    </w:lvlOverride>
  </w:num>
  <w:num w:numId="78">
    <w:abstractNumId w:val="62"/>
    <w:lvlOverride w:ilvl="0">
      <w:startOverride w:val="1"/>
    </w:lvlOverride>
  </w:num>
  <w:num w:numId="79">
    <w:abstractNumId w:val="62"/>
    <w:lvlOverride w:ilvl="0">
      <w:startOverride w:val="1"/>
    </w:lvlOverride>
  </w:num>
  <w:num w:numId="80">
    <w:abstractNumId w:val="62"/>
    <w:lvlOverride w:ilvl="0">
      <w:startOverride w:val="1"/>
    </w:lvlOverride>
  </w:num>
  <w:num w:numId="81">
    <w:abstractNumId w:val="62"/>
    <w:lvlOverride w:ilvl="0">
      <w:startOverride w:val="1"/>
    </w:lvlOverride>
  </w:num>
  <w:num w:numId="82">
    <w:abstractNumId w:val="62"/>
  </w:num>
  <w:num w:numId="83">
    <w:abstractNumId w:val="62"/>
    <w:lvlOverride w:ilvl="0">
      <w:startOverride w:val="1"/>
    </w:lvlOverride>
  </w:num>
  <w:num w:numId="84">
    <w:abstractNumId w:val="62"/>
    <w:lvlOverride w:ilvl="0">
      <w:startOverride w:val="1"/>
    </w:lvlOverride>
  </w:num>
  <w:num w:numId="85">
    <w:abstractNumId w:val="62"/>
    <w:lvlOverride w:ilvl="0">
      <w:startOverride w:val="1"/>
    </w:lvlOverride>
  </w:num>
  <w:num w:numId="86">
    <w:abstractNumId w:val="62"/>
    <w:lvlOverride w:ilvl="0">
      <w:startOverride w:val="1"/>
    </w:lvlOverride>
  </w:num>
  <w:num w:numId="87">
    <w:abstractNumId w:val="62"/>
    <w:lvlOverride w:ilvl="0">
      <w:startOverride w:val="1"/>
    </w:lvlOverride>
  </w:num>
  <w:num w:numId="88">
    <w:abstractNumId w:val="62"/>
    <w:lvlOverride w:ilvl="0">
      <w:startOverride w:val="1"/>
    </w:lvlOverride>
  </w:num>
  <w:num w:numId="89">
    <w:abstractNumId w:val="62"/>
    <w:lvlOverride w:ilvl="0">
      <w:startOverride w:val="1"/>
    </w:lvlOverride>
  </w:num>
  <w:num w:numId="90">
    <w:abstractNumId w:val="62"/>
    <w:lvlOverride w:ilvl="0">
      <w:startOverride w:val="1"/>
    </w:lvlOverride>
  </w:num>
  <w:num w:numId="91">
    <w:abstractNumId w:val="62"/>
    <w:lvlOverride w:ilvl="0">
      <w:startOverride w:val="1"/>
    </w:lvlOverride>
  </w:num>
  <w:num w:numId="92">
    <w:abstractNumId w:val="62"/>
    <w:lvlOverride w:ilvl="0">
      <w:startOverride w:val="1"/>
    </w:lvlOverride>
  </w:num>
  <w:num w:numId="93">
    <w:abstractNumId w:val="62"/>
    <w:lvlOverride w:ilvl="0">
      <w:startOverride w:val="1"/>
    </w:lvlOverride>
  </w:num>
  <w:num w:numId="94">
    <w:abstractNumId w:val="62"/>
    <w:lvlOverride w:ilvl="0">
      <w:startOverride w:val="1"/>
    </w:lvlOverride>
  </w:num>
  <w:num w:numId="95">
    <w:abstractNumId w:val="62"/>
    <w:lvlOverride w:ilvl="0">
      <w:startOverride w:val="1"/>
    </w:lvlOverride>
  </w:num>
  <w:num w:numId="96">
    <w:abstractNumId w:val="62"/>
    <w:lvlOverride w:ilvl="0">
      <w:startOverride w:val="1"/>
    </w:lvlOverride>
  </w:num>
  <w:num w:numId="97">
    <w:abstractNumId w:val="62"/>
    <w:lvlOverride w:ilvl="0">
      <w:startOverride w:val="1"/>
    </w:lvlOverride>
  </w:num>
  <w:num w:numId="98">
    <w:abstractNumId w:val="62"/>
    <w:lvlOverride w:ilvl="0">
      <w:startOverride w:val="1"/>
    </w:lvlOverride>
  </w:num>
  <w:num w:numId="99">
    <w:abstractNumId w:val="8"/>
  </w:num>
  <w:num w:numId="100">
    <w:abstractNumId w:val="5"/>
  </w:num>
  <w:num w:numId="101">
    <w:abstractNumId w:val="14"/>
  </w:num>
  <w:num w:numId="102">
    <w:abstractNumId w:val="31"/>
  </w:num>
  <w:num w:numId="103">
    <w:abstractNumId w:val="2"/>
  </w:num>
  <w:num w:numId="104">
    <w:abstractNumId w:val="29"/>
  </w:num>
  <w:num w:numId="105">
    <w:abstractNumId w:val="26"/>
  </w:num>
  <w:num w:numId="106">
    <w:abstractNumId w:val="19"/>
  </w:num>
  <w:num w:numId="107">
    <w:abstractNumId w:val="37"/>
  </w:num>
  <w:num w:numId="108">
    <w:abstractNumId w:val="56"/>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8"/>
  </w:num>
  <w:num w:numId="111">
    <w:abstractNumId w:val="30"/>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0" w:nlCheck="1" w:checkStyle="0"/>
  <w:activeWritingStyle w:appName="MSWord" w:lang="en-US" w:vendorID="64" w:dllVersion="0"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6DF8"/>
    <w:rsid w:val="00020A5B"/>
    <w:rsid w:val="00030A2D"/>
    <w:rsid w:val="00031E63"/>
    <w:rsid w:val="00055A26"/>
    <w:rsid w:val="00057B00"/>
    <w:rsid w:val="00057F4E"/>
    <w:rsid w:val="00060C1E"/>
    <w:rsid w:val="00061753"/>
    <w:rsid w:val="00065189"/>
    <w:rsid w:val="000A6A0E"/>
    <w:rsid w:val="000B190D"/>
    <w:rsid w:val="000C0C20"/>
    <w:rsid w:val="000C549B"/>
    <w:rsid w:val="000C6752"/>
    <w:rsid w:val="000C7952"/>
    <w:rsid w:val="000D13E7"/>
    <w:rsid w:val="000D7C74"/>
    <w:rsid w:val="000E0648"/>
    <w:rsid w:val="000E27AD"/>
    <w:rsid w:val="000E537A"/>
    <w:rsid w:val="000F39C3"/>
    <w:rsid w:val="00102AF9"/>
    <w:rsid w:val="001050EE"/>
    <w:rsid w:val="00107540"/>
    <w:rsid w:val="00111B7A"/>
    <w:rsid w:val="00114F35"/>
    <w:rsid w:val="00131420"/>
    <w:rsid w:val="001415E5"/>
    <w:rsid w:val="0017313B"/>
    <w:rsid w:val="00173310"/>
    <w:rsid w:val="0017695C"/>
    <w:rsid w:val="0018016C"/>
    <w:rsid w:val="00187091"/>
    <w:rsid w:val="00195A6F"/>
    <w:rsid w:val="00196F72"/>
    <w:rsid w:val="001978EF"/>
    <w:rsid w:val="001A4E4A"/>
    <w:rsid w:val="001B31E6"/>
    <w:rsid w:val="001C1D2A"/>
    <w:rsid w:val="001E440F"/>
    <w:rsid w:val="001F1DEA"/>
    <w:rsid w:val="00203C42"/>
    <w:rsid w:val="00203E27"/>
    <w:rsid w:val="00205125"/>
    <w:rsid w:val="00205F35"/>
    <w:rsid w:val="00212360"/>
    <w:rsid w:val="0021368F"/>
    <w:rsid w:val="002172D1"/>
    <w:rsid w:val="002223C1"/>
    <w:rsid w:val="002475C4"/>
    <w:rsid w:val="00247FEF"/>
    <w:rsid w:val="00252888"/>
    <w:rsid w:val="00253B57"/>
    <w:rsid w:val="002542B7"/>
    <w:rsid w:val="00286A23"/>
    <w:rsid w:val="00290DA9"/>
    <w:rsid w:val="00295092"/>
    <w:rsid w:val="002959D8"/>
    <w:rsid w:val="002B13F4"/>
    <w:rsid w:val="002D08CE"/>
    <w:rsid w:val="002D0A12"/>
    <w:rsid w:val="002D0B03"/>
    <w:rsid w:val="002D1622"/>
    <w:rsid w:val="002D294D"/>
    <w:rsid w:val="002D75A2"/>
    <w:rsid w:val="002E026D"/>
    <w:rsid w:val="002F6D2E"/>
    <w:rsid w:val="00301DE9"/>
    <w:rsid w:val="00310F2F"/>
    <w:rsid w:val="003111D9"/>
    <w:rsid w:val="00311D2D"/>
    <w:rsid w:val="003308BB"/>
    <w:rsid w:val="0033332D"/>
    <w:rsid w:val="00346E32"/>
    <w:rsid w:val="003521FE"/>
    <w:rsid w:val="00356B1D"/>
    <w:rsid w:val="00362638"/>
    <w:rsid w:val="00363B97"/>
    <w:rsid w:val="00363DB2"/>
    <w:rsid w:val="003721D9"/>
    <w:rsid w:val="00372258"/>
    <w:rsid w:val="00382FE0"/>
    <w:rsid w:val="00383670"/>
    <w:rsid w:val="00392541"/>
    <w:rsid w:val="003A2536"/>
    <w:rsid w:val="003A358D"/>
    <w:rsid w:val="003B0740"/>
    <w:rsid w:val="003C07AB"/>
    <w:rsid w:val="003C1679"/>
    <w:rsid w:val="003C1759"/>
    <w:rsid w:val="003C2000"/>
    <w:rsid w:val="003C60D0"/>
    <w:rsid w:val="003C79C6"/>
    <w:rsid w:val="003C7E41"/>
    <w:rsid w:val="003D2B40"/>
    <w:rsid w:val="003D3100"/>
    <w:rsid w:val="003D436F"/>
    <w:rsid w:val="003D795D"/>
    <w:rsid w:val="003E596D"/>
    <w:rsid w:val="003F005A"/>
    <w:rsid w:val="003F302D"/>
    <w:rsid w:val="00403C36"/>
    <w:rsid w:val="00407129"/>
    <w:rsid w:val="00407346"/>
    <w:rsid w:val="00407C73"/>
    <w:rsid w:val="004112D4"/>
    <w:rsid w:val="00426F8C"/>
    <w:rsid w:val="004305FD"/>
    <w:rsid w:val="004350B6"/>
    <w:rsid w:val="004361F5"/>
    <w:rsid w:val="00441407"/>
    <w:rsid w:val="00443948"/>
    <w:rsid w:val="0044751C"/>
    <w:rsid w:val="004514CD"/>
    <w:rsid w:val="004543B0"/>
    <w:rsid w:val="00462214"/>
    <w:rsid w:val="00463330"/>
    <w:rsid w:val="00465174"/>
    <w:rsid w:val="004670EF"/>
    <w:rsid w:val="004715EC"/>
    <w:rsid w:val="004750B6"/>
    <w:rsid w:val="004805F2"/>
    <w:rsid w:val="004842DD"/>
    <w:rsid w:val="0049139F"/>
    <w:rsid w:val="00493F2B"/>
    <w:rsid w:val="00494A0D"/>
    <w:rsid w:val="004B1A79"/>
    <w:rsid w:val="004B3113"/>
    <w:rsid w:val="004B33AB"/>
    <w:rsid w:val="004C192E"/>
    <w:rsid w:val="004C505D"/>
    <w:rsid w:val="004D61E0"/>
    <w:rsid w:val="004D6FB2"/>
    <w:rsid w:val="004D7A89"/>
    <w:rsid w:val="004E52DB"/>
    <w:rsid w:val="004F3026"/>
    <w:rsid w:val="004F7629"/>
    <w:rsid w:val="0051365E"/>
    <w:rsid w:val="005271DB"/>
    <w:rsid w:val="00532548"/>
    <w:rsid w:val="005346CE"/>
    <w:rsid w:val="005411B0"/>
    <w:rsid w:val="005415C6"/>
    <w:rsid w:val="00543710"/>
    <w:rsid w:val="00544044"/>
    <w:rsid w:val="005445DB"/>
    <w:rsid w:val="00546410"/>
    <w:rsid w:val="005478E4"/>
    <w:rsid w:val="005502C3"/>
    <w:rsid w:val="005522DF"/>
    <w:rsid w:val="005570BC"/>
    <w:rsid w:val="005625FF"/>
    <w:rsid w:val="005678C2"/>
    <w:rsid w:val="0057272D"/>
    <w:rsid w:val="0057733F"/>
    <w:rsid w:val="0057760F"/>
    <w:rsid w:val="00582940"/>
    <w:rsid w:val="0058307D"/>
    <w:rsid w:val="00583671"/>
    <w:rsid w:val="00586A41"/>
    <w:rsid w:val="00591722"/>
    <w:rsid w:val="0059510B"/>
    <w:rsid w:val="00596E41"/>
    <w:rsid w:val="005A3B22"/>
    <w:rsid w:val="005B5F79"/>
    <w:rsid w:val="005C742C"/>
    <w:rsid w:val="005D2657"/>
    <w:rsid w:val="005D499E"/>
    <w:rsid w:val="005E22D4"/>
    <w:rsid w:val="00612248"/>
    <w:rsid w:val="006218C2"/>
    <w:rsid w:val="00622351"/>
    <w:rsid w:val="00622857"/>
    <w:rsid w:val="00624333"/>
    <w:rsid w:val="006250B5"/>
    <w:rsid w:val="006316A2"/>
    <w:rsid w:val="0063320F"/>
    <w:rsid w:val="00641155"/>
    <w:rsid w:val="006610EB"/>
    <w:rsid w:val="00664730"/>
    <w:rsid w:val="00670009"/>
    <w:rsid w:val="00670599"/>
    <w:rsid w:val="00674750"/>
    <w:rsid w:val="0068098D"/>
    <w:rsid w:val="006820F7"/>
    <w:rsid w:val="0068234B"/>
    <w:rsid w:val="006872CB"/>
    <w:rsid w:val="00690C28"/>
    <w:rsid w:val="006934C9"/>
    <w:rsid w:val="006938AE"/>
    <w:rsid w:val="006C4752"/>
    <w:rsid w:val="006D0F61"/>
    <w:rsid w:val="006D7273"/>
    <w:rsid w:val="006D7D6D"/>
    <w:rsid w:val="006E5990"/>
    <w:rsid w:val="006E6032"/>
    <w:rsid w:val="006F1994"/>
    <w:rsid w:val="006F1A1B"/>
    <w:rsid w:val="006F7278"/>
    <w:rsid w:val="006F79B1"/>
    <w:rsid w:val="00700641"/>
    <w:rsid w:val="00713017"/>
    <w:rsid w:val="007172B0"/>
    <w:rsid w:val="007300FC"/>
    <w:rsid w:val="00740350"/>
    <w:rsid w:val="00741C18"/>
    <w:rsid w:val="00746BFC"/>
    <w:rsid w:val="00750718"/>
    <w:rsid w:val="00754A21"/>
    <w:rsid w:val="00755DA1"/>
    <w:rsid w:val="00775DB1"/>
    <w:rsid w:val="007809F7"/>
    <w:rsid w:val="00780E05"/>
    <w:rsid w:val="00785513"/>
    <w:rsid w:val="007A1685"/>
    <w:rsid w:val="007A5020"/>
    <w:rsid w:val="007A7CE0"/>
    <w:rsid w:val="007B00C5"/>
    <w:rsid w:val="007C1642"/>
    <w:rsid w:val="007D26CA"/>
    <w:rsid w:val="007D5114"/>
    <w:rsid w:val="007D6CD0"/>
    <w:rsid w:val="007D732B"/>
    <w:rsid w:val="007E0FED"/>
    <w:rsid w:val="007E33CF"/>
    <w:rsid w:val="007E34D8"/>
    <w:rsid w:val="007F037F"/>
    <w:rsid w:val="007F1907"/>
    <w:rsid w:val="00801551"/>
    <w:rsid w:val="0080253E"/>
    <w:rsid w:val="008029EA"/>
    <w:rsid w:val="00817365"/>
    <w:rsid w:val="00822BE8"/>
    <w:rsid w:val="00837C7B"/>
    <w:rsid w:val="00857577"/>
    <w:rsid w:val="0085796F"/>
    <w:rsid w:val="00866754"/>
    <w:rsid w:val="0086700B"/>
    <w:rsid w:val="0087152F"/>
    <w:rsid w:val="00880541"/>
    <w:rsid w:val="008824C1"/>
    <w:rsid w:val="0089390F"/>
    <w:rsid w:val="008A24D8"/>
    <w:rsid w:val="008A27FD"/>
    <w:rsid w:val="008A3E96"/>
    <w:rsid w:val="008B2A73"/>
    <w:rsid w:val="008B623E"/>
    <w:rsid w:val="008B7FF3"/>
    <w:rsid w:val="008C3721"/>
    <w:rsid w:val="008C66C5"/>
    <w:rsid w:val="008E128B"/>
    <w:rsid w:val="008E4B88"/>
    <w:rsid w:val="008E7B76"/>
    <w:rsid w:val="008F0486"/>
    <w:rsid w:val="008F1684"/>
    <w:rsid w:val="008F168A"/>
    <w:rsid w:val="008F4E9F"/>
    <w:rsid w:val="008F5DE9"/>
    <w:rsid w:val="00902E86"/>
    <w:rsid w:val="00903900"/>
    <w:rsid w:val="00910313"/>
    <w:rsid w:val="00911810"/>
    <w:rsid w:val="009147A6"/>
    <w:rsid w:val="00915404"/>
    <w:rsid w:val="009154A6"/>
    <w:rsid w:val="009159C2"/>
    <w:rsid w:val="0091683B"/>
    <w:rsid w:val="009170D9"/>
    <w:rsid w:val="0093407B"/>
    <w:rsid w:val="009455FD"/>
    <w:rsid w:val="0094728C"/>
    <w:rsid w:val="00950D4E"/>
    <w:rsid w:val="009613AA"/>
    <w:rsid w:val="009639E9"/>
    <w:rsid w:val="00966028"/>
    <w:rsid w:val="009706F3"/>
    <w:rsid w:val="00972B77"/>
    <w:rsid w:val="00974535"/>
    <w:rsid w:val="009774EA"/>
    <w:rsid w:val="00982035"/>
    <w:rsid w:val="00990012"/>
    <w:rsid w:val="009969A1"/>
    <w:rsid w:val="009B2EFD"/>
    <w:rsid w:val="009B571E"/>
    <w:rsid w:val="009D684F"/>
    <w:rsid w:val="009E1E02"/>
    <w:rsid w:val="009E3D4D"/>
    <w:rsid w:val="009F56B6"/>
    <w:rsid w:val="009F648D"/>
    <w:rsid w:val="00A057C7"/>
    <w:rsid w:val="00A06AB7"/>
    <w:rsid w:val="00A10BB1"/>
    <w:rsid w:val="00A11047"/>
    <w:rsid w:val="00A113E2"/>
    <w:rsid w:val="00A13F71"/>
    <w:rsid w:val="00A16985"/>
    <w:rsid w:val="00A2031F"/>
    <w:rsid w:val="00A20E4D"/>
    <w:rsid w:val="00A5429D"/>
    <w:rsid w:val="00A77ECC"/>
    <w:rsid w:val="00A808D3"/>
    <w:rsid w:val="00A81065"/>
    <w:rsid w:val="00A8166C"/>
    <w:rsid w:val="00A95B3E"/>
    <w:rsid w:val="00AA1F74"/>
    <w:rsid w:val="00AA515C"/>
    <w:rsid w:val="00AB3FE9"/>
    <w:rsid w:val="00AC5EC2"/>
    <w:rsid w:val="00AD2105"/>
    <w:rsid w:val="00AE38F8"/>
    <w:rsid w:val="00AE4BF8"/>
    <w:rsid w:val="00AF0195"/>
    <w:rsid w:val="00B078C7"/>
    <w:rsid w:val="00B11FAE"/>
    <w:rsid w:val="00B150F8"/>
    <w:rsid w:val="00B1651D"/>
    <w:rsid w:val="00B3654E"/>
    <w:rsid w:val="00B460D5"/>
    <w:rsid w:val="00B52E82"/>
    <w:rsid w:val="00B67B6F"/>
    <w:rsid w:val="00B72739"/>
    <w:rsid w:val="00B7615B"/>
    <w:rsid w:val="00B82A06"/>
    <w:rsid w:val="00B849B8"/>
    <w:rsid w:val="00B85DA8"/>
    <w:rsid w:val="00B90C6A"/>
    <w:rsid w:val="00B92E4B"/>
    <w:rsid w:val="00B93A84"/>
    <w:rsid w:val="00B96582"/>
    <w:rsid w:val="00B9778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BF4E1D"/>
    <w:rsid w:val="00BF5460"/>
    <w:rsid w:val="00C03D9E"/>
    <w:rsid w:val="00C05B9A"/>
    <w:rsid w:val="00C17B19"/>
    <w:rsid w:val="00C202A0"/>
    <w:rsid w:val="00C20DBA"/>
    <w:rsid w:val="00C246F4"/>
    <w:rsid w:val="00C363EE"/>
    <w:rsid w:val="00C367A9"/>
    <w:rsid w:val="00C42020"/>
    <w:rsid w:val="00C44D28"/>
    <w:rsid w:val="00C55CFE"/>
    <w:rsid w:val="00C664A9"/>
    <w:rsid w:val="00C678BA"/>
    <w:rsid w:val="00C73205"/>
    <w:rsid w:val="00C73DF5"/>
    <w:rsid w:val="00C74716"/>
    <w:rsid w:val="00C83ABE"/>
    <w:rsid w:val="00C91D72"/>
    <w:rsid w:val="00C9403E"/>
    <w:rsid w:val="00C96DE9"/>
    <w:rsid w:val="00C97314"/>
    <w:rsid w:val="00CB0002"/>
    <w:rsid w:val="00CB54F7"/>
    <w:rsid w:val="00CC191C"/>
    <w:rsid w:val="00CC24E6"/>
    <w:rsid w:val="00CC2D33"/>
    <w:rsid w:val="00CC74DB"/>
    <w:rsid w:val="00CD0A21"/>
    <w:rsid w:val="00CD0EE9"/>
    <w:rsid w:val="00CD2624"/>
    <w:rsid w:val="00CD6A68"/>
    <w:rsid w:val="00CE4A2D"/>
    <w:rsid w:val="00CF24DE"/>
    <w:rsid w:val="00CF3F1F"/>
    <w:rsid w:val="00CF6B30"/>
    <w:rsid w:val="00CF7557"/>
    <w:rsid w:val="00D12BF3"/>
    <w:rsid w:val="00D269BA"/>
    <w:rsid w:val="00D3197A"/>
    <w:rsid w:val="00D34A51"/>
    <w:rsid w:val="00D35732"/>
    <w:rsid w:val="00D45870"/>
    <w:rsid w:val="00D50985"/>
    <w:rsid w:val="00D57736"/>
    <w:rsid w:val="00D60BA1"/>
    <w:rsid w:val="00D61604"/>
    <w:rsid w:val="00D63EA6"/>
    <w:rsid w:val="00D907F8"/>
    <w:rsid w:val="00D9227E"/>
    <w:rsid w:val="00D943D4"/>
    <w:rsid w:val="00DA2348"/>
    <w:rsid w:val="00DA616A"/>
    <w:rsid w:val="00DB2F80"/>
    <w:rsid w:val="00DB51CA"/>
    <w:rsid w:val="00DB787F"/>
    <w:rsid w:val="00DB7E68"/>
    <w:rsid w:val="00DC1AF8"/>
    <w:rsid w:val="00DC3EAE"/>
    <w:rsid w:val="00DC7084"/>
    <w:rsid w:val="00DE0B72"/>
    <w:rsid w:val="00DF3894"/>
    <w:rsid w:val="00DF4416"/>
    <w:rsid w:val="00DF4447"/>
    <w:rsid w:val="00DF5742"/>
    <w:rsid w:val="00DF6D51"/>
    <w:rsid w:val="00E01657"/>
    <w:rsid w:val="00E06F05"/>
    <w:rsid w:val="00E12E18"/>
    <w:rsid w:val="00E142EC"/>
    <w:rsid w:val="00E246FA"/>
    <w:rsid w:val="00E24C7B"/>
    <w:rsid w:val="00E356C8"/>
    <w:rsid w:val="00E40327"/>
    <w:rsid w:val="00E61684"/>
    <w:rsid w:val="00E725FE"/>
    <w:rsid w:val="00E72F15"/>
    <w:rsid w:val="00E75A03"/>
    <w:rsid w:val="00E77BBE"/>
    <w:rsid w:val="00E95D40"/>
    <w:rsid w:val="00EB5D04"/>
    <w:rsid w:val="00EC0A31"/>
    <w:rsid w:val="00ED1626"/>
    <w:rsid w:val="00ED3D74"/>
    <w:rsid w:val="00ED447C"/>
    <w:rsid w:val="00ED7BD7"/>
    <w:rsid w:val="00EE1B77"/>
    <w:rsid w:val="00EE24B3"/>
    <w:rsid w:val="00EE3905"/>
    <w:rsid w:val="00EE73C2"/>
    <w:rsid w:val="00EF1608"/>
    <w:rsid w:val="00EF4FC3"/>
    <w:rsid w:val="00F04815"/>
    <w:rsid w:val="00F04CE7"/>
    <w:rsid w:val="00F13755"/>
    <w:rsid w:val="00F16ACA"/>
    <w:rsid w:val="00F25C13"/>
    <w:rsid w:val="00F4130A"/>
    <w:rsid w:val="00F50AFB"/>
    <w:rsid w:val="00F54C76"/>
    <w:rsid w:val="00F70558"/>
    <w:rsid w:val="00F8386F"/>
    <w:rsid w:val="00F85039"/>
    <w:rsid w:val="00F8572E"/>
    <w:rsid w:val="00F866AA"/>
    <w:rsid w:val="00F9163A"/>
    <w:rsid w:val="00F936BE"/>
    <w:rsid w:val="00F96B09"/>
    <w:rsid w:val="00FA09A8"/>
    <w:rsid w:val="00FA10D2"/>
    <w:rsid w:val="00FB1539"/>
    <w:rsid w:val="00FB4D15"/>
    <w:rsid w:val="00FE0AAA"/>
    <w:rsid w:val="00FF1275"/>
    <w:rsid w:val="00FF1C64"/>
    <w:rsid w:val="00FF34CD"/>
    <w:rsid w:val="00FF5CAD"/>
    <w:rsid w:val="00FF6C38"/>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0D3C9EE"/>
  <w15:docId w15:val="{D012B1EE-E84B-4B5C-B523-E511C090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26D"/>
    <w:rPr>
      <w:snapToGrid w:val="0"/>
      <w:sz w:val="24"/>
      <w:lang w:eastAsia="en-US"/>
    </w:rPr>
  </w:style>
  <w:style w:type="paragraph" w:styleId="Heading1">
    <w:name w:val="heading 1"/>
    <w:basedOn w:val="Normal"/>
    <w:next w:val="Normal"/>
    <w:qFormat/>
    <w:rsid w:val="002E026D"/>
    <w:pPr>
      <w:keepNext/>
      <w:jc w:val="center"/>
      <w:outlineLvl w:val="0"/>
    </w:pPr>
    <w:rPr>
      <w:rFonts w:ascii="Arial" w:hAnsi="Arial"/>
      <w:b/>
      <w:color w:val="FF0000"/>
      <w:sz w:val="28"/>
    </w:rPr>
  </w:style>
  <w:style w:type="paragraph" w:styleId="Heading2">
    <w:name w:val="heading 2"/>
    <w:basedOn w:val="Normal"/>
    <w:next w:val="Normal"/>
    <w:link w:val="Heading2Char"/>
    <w:qFormat/>
    <w:rsid w:val="002E026D"/>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2E026D"/>
    <w:pPr>
      <w:keepNext/>
      <w:jc w:val="center"/>
      <w:outlineLvl w:val="2"/>
    </w:pPr>
    <w:rPr>
      <w:rFonts w:ascii="Arial" w:hAnsi="Arial"/>
      <w:b/>
      <w:color w:val="FF0000"/>
      <w:sz w:val="36"/>
    </w:rPr>
  </w:style>
  <w:style w:type="paragraph" w:styleId="Heading4">
    <w:name w:val="heading 4"/>
    <w:basedOn w:val="Normal"/>
    <w:next w:val="Normal"/>
    <w:qFormat/>
    <w:rsid w:val="002E026D"/>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2E026D"/>
    <w:pPr>
      <w:keepNext/>
      <w:jc w:val="both"/>
      <w:outlineLvl w:val="4"/>
    </w:pPr>
    <w:rPr>
      <w:rFonts w:ascii="Arial" w:hAnsi="Arial"/>
      <w:b/>
      <w:sz w:val="20"/>
    </w:rPr>
  </w:style>
  <w:style w:type="paragraph" w:styleId="Heading7">
    <w:name w:val="heading 7"/>
    <w:basedOn w:val="Normal"/>
    <w:next w:val="Normal"/>
    <w:qFormat/>
    <w:rsid w:val="002E026D"/>
    <w:pPr>
      <w:keepNext/>
      <w:jc w:val="center"/>
      <w:outlineLvl w:val="6"/>
    </w:pPr>
    <w:rPr>
      <w:rFonts w:ascii="Arial" w:hAnsi="Arial"/>
      <w:b/>
      <w:color w:val="008000"/>
      <w:sz w:val="32"/>
    </w:rPr>
  </w:style>
  <w:style w:type="paragraph" w:styleId="Heading8">
    <w:name w:val="heading 8"/>
    <w:basedOn w:val="Normal"/>
    <w:next w:val="Normal"/>
    <w:qFormat/>
    <w:rsid w:val="002E026D"/>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2E026D"/>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2E026D"/>
    <w:pPr>
      <w:widowControl w:val="0"/>
      <w:spacing w:before="60" w:line="240" w:lineRule="exact"/>
      <w:jc w:val="both"/>
    </w:pPr>
    <w:rPr>
      <w:rFonts w:ascii="Arial" w:hAnsi="Arial"/>
      <w:lang w:val="cs-CZ"/>
    </w:rPr>
  </w:style>
  <w:style w:type="paragraph" w:customStyle="1" w:styleId="1zanoren">
    <w:name w:val="1.zanorení"/>
    <w:basedOn w:val="text-3mezera"/>
    <w:rsid w:val="002E026D"/>
    <w:pPr>
      <w:ind w:left="2127" w:hanging="1418"/>
    </w:pPr>
  </w:style>
  <w:style w:type="paragraph" w:customStyle="1" w:styleId="2zanoren">
    <w:name w:val="2.zanorení"/>
    <w:basedOn w:val="text-3mezera"/>
    <w:rsid w:val="002E026D"/>
    <w:pPr>
      <w:ind w:left="3402" w:hanging="1278"/>
    </w:pPr>
  </w:style>
  <w:style w:type="paragraph" w:customStyle="1" w:styleId="bulletsub">
    <w:name w:val="bullet_sub"/>
    <w:basedOn w:val="Normal"/>
    <w:rsid w:val="002E02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2E026D"/>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2E026D"/>
    <w:pPr>
      <w:tabs>
        <w:tab w:val="left" w:pos="400"/>
        <w:tab w:val="left" w:pos="851"/>
        <w:tab w:val="left" w:pos="1701"/>
        <w:tab w:val="right" w:leader="hyphen" w:pos="9062"/>
      </w:tabs>
    </w:pPr>
    <w:rPr>
      <w:i/>
      <w:noProof/>
      <w:sz w:val="22"/>
    </w:rPr>
  </w:style>
  <w:style w:type="paragraph" w:customStyle="1" w:styleId="bullet-3">
    <w:name w:val="bullet-3"/>
    <w:basedOn w:val="Normal"/>
    <w:rsid w:val="002E026D"/>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2E026D"/>
    <w:pPr>
      <w:tabs>
        <w:tab w:val="center" w:pos="4320"/>
        <w:tab w:val="right" w:pos="8640"/>
      </w:tabs>
    </w:pPr>
  </w:style>
  <w:style w:type="paragraph" w:styleId="Header">
    <w:name w:val="header"/>
    <w:basedOn w:val="Normal"/>
    <w:link w:val="HeaderChar"/>
    <w:uiPriority w:val="99"/>
    <w:rsid w:val="002E026D"/>
    <w:pPr>
      <w:tabs>
        <w:tab w:val="center" w:pos="4536"/>
        <w:tab w:val="right" w:pos="9072"/>
      </w:tabs>
    </w:pPr>
    <w:rPr>
      <w:rFonts w:ascii="Arial" w:hAnsi="Arial"/>
      <w:sz w:val="20"/>
    </w:rPr>
  </w:style>
  <w:style w:type="paragraph" w:styleId="BodyTextIndent">
    <w:name w:val="Body Text Indent"/>
    <w:basedOn w:val="Normal"/>
    <w:rsid w:val="002E026D"/>
    <w:pPr>
      <w:jc w:val="both"/>
    </w:pPr>
    <w:rPr>
      <w:sz w:val="22"/>
    </w:rPr>
  </w:style>
  <w:style w:type="paragraph" w:styleId="BodyText">
    <w:name w:val="Body Text"/>
    <w:basedOn w:val="Normal"/>
    <w:rsid w:val="002E026D"/>
    <w:pPr>
      <w:jc w:val="both"/>
    </w:pPr>
    <w:rPr>
      <w:rFonts w:ascii="Arial" w:hAnsi="Arial"/>
      <w:sz w:val="20"/>
    </w:rPr>
  </w:style>
  <w:style w:type="paragraph" w:styleId="NormalIndent">
    <w:name w:val="Normal Indent"/>
    <w:basedOn w:val="Normal"/>
    <w:rsid w:val="002E026D"/>
    <w:pPr>
      <w:ind w:left="708"/>
    </w:pPr>
    <w:rPr>
      <w:rFonts w:ascii="Arial" w:hAnsi="Arial"/>
      <w:sz w:val="20"/>
    </w:rPr>
  </w:style>
  <w:style w:type="paragraph" w:customStyle="1" w:styleId="tabulka">
    <w:name w:val="tabulka"/>
    <w:basedOn w:val="text-3mezera"/>
    <w:rsid w:val="002E026D"/>
    <w:pPr>
      <w:spacing w:before="120"/>
      <w:jc w:val="center"/>
    </w:pPr>
    <w:rPr>
      <w:sz w:val="20"/>
    </w:rPr>
  </w:style>
  <w:style w:type="paragraph" w:styleId="FootnoteText">
    <w:name w:val="footnote text"/>
    <w:basedOn w:val="Normal"/>
    <w:semiHidden/>
    <w:rsid w:val="002E026D"/>
    <w:rPr>
      <w:sz w:val="20"/>
    </w:rPr>
  </w:style>
  <w:style w:type="character" w:styleId="Hyperlink">
    <w:name w:val="Hyperlink"/>
    <w:rsid w:val="002E026D"/>
    <w:rPr>
      <w:color w:val="0000FF"/>
      <w:u w:val="single"/>
    </w:rPr>
  </w:style>
  <w:style w:type="paragraph" w:customStyle="1" w:styleId="Volume">
    <w:name w:val="Volume"/>
    <w:basedOn w:val="text"/>
    <w:next w:val="Section"/>
    <w:rsid w:val="002E026D"/>
    <w:pPr>
      <w:pageBreakBefore/>
      <w:spacing w:before="360" w:line="360" w:lineRule="exact"/>
      <w:jc w:val="center"/>
    </w:pPr>
    <w:rPr>
      <w:b/>
      <w:sz w:val="36"/>
    </w:rPr>
  </w:style>
  <w:style w:type="paragraph" w:customStyle="1" w:styleId="text">
    <w:name w:val="text"/>
    <w:rsid w:val="002E02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2E026D"/>
    <w:pPr>
      <w:pageBreakBefore w:val="0"/>
      <w:spacing w:before="0"/>
    </w:pPr>
    <w:rPr>
      <w:sz w:val="32"/>
    </w:rPr>
  </w:style>
  <w:style w:type="paragraph" w:customStyle="1" w:styleId="textcslovan">
    <w:name w:val="text císlovaný"/>
    <w:basedOn w:val="text"/>
    <w:rsid w:val="002E026D"/>
    <w:pPr>
      <w:ind w:left="567" w:hanging="567"/>
    </w:pPr>
  </w:style>
  <w:style w:type="paragraph" w:customStyle="1" w:styleId="Nadpis-STRANA">
    <w:name w:val="Nadpis - STRANA"/>
    <w:basedOn w:val="text"/>
    <w:next w:val="Volume"/>
    <w:rsid w:val="002E026D"/>
    <w:pPr>
      <w:pageBreakBefore/>
      <w:spacing w:before="5040" w:line="520" w:lineRule="exact"/>
      <w:jc w:val="center"/>
    </w:pPr>
    <w:rPr>
      <w:b/>
      <w:sz w:val="36"/>
    </w:rPr>
  </w:style>
  <w:style w:type="character" w:styleId="FootnoteReference">
    <w:name w:val="footnote reference"/>
    <w:semiHidden/>
    <w:rsid w:val="002E026D"/>
    <w:rPr>
      <w:vertAlign w:val="superscript"/>
    </w:rPr>
  </w:style>
  <w:style w:type="character" w:styleId="PageNumber">
    <w:name w:val="page number"/>
    <w:basedOn w:val="DefaultParagraphFont"/>
    <w:rsid w:val="002E026D"/>
  </w:style>
  <w:style w:type="paragraph" w:styleId="PlainText">
    <w:name w:val="Plain Text"/>
    <w:basedOn w:val="Normal"/>
    <w:rsid w:val="002E026D"/>
    <w:rPr>
      <w:rFonts w:ascii="Courier New" w:hAnsi="Courier New"/>
      <w:sz w:val="20"/>
    </w:rPr>
  </w:style>
  <w:style w:type="character" w:styleId="FollowedHyperlink">
    <w:name w:val="FollowedHyperlink"/>
    <w:rsid w:val="002E026D"/>
    <w:rPr>
      <w:color w:val="800080"/>
      <w:u w:val="single"/>
    </w:rPr>
  </w:style>
  <w:style w:type="paragraph" w:customStyle="1" w:styleId="Blockquote">
    <w:name w:val="Blockquote"/>
    <w:basedOn w:val="Normal"/>
    <w:rsid w:val="002E026D"/>
    <w:pPr>
      <w:widowControl w:val="0"/>
      <w:spacing w:before="100" w:after="100"/>
      <w:ind w:left="360" w:right="360"/>
    </w:pPr>
  </w:style>
  <w:style w:type="paragraph" w:customStyle="1" w:styleId="Text1">
    <w:name w:val="Text 1"/>
    <w:basedOn w:val="Normal"/>
    <w:rsid w:val="002E026D"/>
    <w:pPr>
      <w:spacing w:before="120" w:after="120"/>
      <w:ind w:left="851"/>
      <w:jc w:val="both"/>
    </w:pPr>
  </w:style>
  <w:style w:type="paragraph" w:customStyle="1" w:styleId="ManualNumPar1">
    <w:name w:val="Manual NumPar 1"/>
    <w:basedOn w:val="Normal"/>
    <w:next w:val="Text1"/>
    <w:rsid w:val="002E026D"/>
    <w:pPr>
      <w:spacing w:before="120" w:after="120"/>
      <w:ind w:left="851" w:hanging="851"/>
      <w:jc w:val="both"/>
    </w:pPr>
  </w:style>
  <w:style w:type="paragraph" w:customStyle="1" w:styleId="Point1">
    <w:name w:val="Point 1"/>
    <w:basedOn w:val="Normal"/>
    <w:rsid w:val="002E026D"/>
    <w:pPr>
      <w:spacing w:before="120" w:after="120"/>
      <w:ind w:left="1418" w:hanging="567"/>
      <w:jc w:val="both"/>
    </w:pPr>
  </w:style>
  <w:style w:type="paragraph" w:styleId="Subtitle">
    <w:name w:val="Subtitle"/>
    <w:basedOn w:val="Normal"/>
    <w:qFormat/>
    <w:rsid w:val="002E026D"/>
    <w:pPr>
      <w:spacing w:before="120" w:after="120"/>
      <w:jc w:val="center"/>
    </w:pPr>
    <w:rPr>
      <w:rFonts w:ascii="Arial" w:hAnsi="Arial"/>
      <w:b/>
      <w:sz w:val="28"/>
      <w:lang w:val="fr-BE"/>
    </w:rPr>
  </w:style>
  <w:style w:type="paragraph" w:styleId="Title">
    <w:name w:val="Title"/>
    <w:basedOn w:val="Normal"/>
    <w:qFormat/>
    <w:rsid w:val="002E026D"/>
    <w:pPr>
      <w:spacing w:before="120" w:after="120"/>
      <w:jc w:val="center"/>
    </w:pPr>
    <w:rPr>
      <w:rFonts w:ascii="Arial" w:hAnsi="Arial"/>
      <w:b/>
      <w:sz w:val="28"/>
      <w:lang w:val="fr-BE"/>
    </w:rPr>
  </w:style>
  <w:style w:type="paragraph" w:styleId="TOC3">
    <w:name w:val="toc 3"/>
    <w:basedOn w:val="Normal"/>
    <w:next w:val="Normal"/>
    <w:autoRedefine/>
    <w:semiHidden/>
    <w:rsid w:val="002E026D"/>
    <w:pPr>
      <w:ind w:left="480"/>
    </w:pPr>
  </w:style>
  <w:style w:type="paragraph" w:styleId="TOC4">
    <w:name w:val="toc 4"/>
    <w:basedOn w:val="Normal"/>
    <w:next w:val="Normal"/>
    <w:autoRedefine/>
    <w:semiHidden/>
    <w:rsid w:val="002E026D"/>
    <w:pPr>
      <w:ind w:left="720"/>
    </w:pPr>
  </w:style>
  <w:style w:type="paragraph" w:styleId="TOC5">
    <w:name w:val="toc 5"/>
    <w:basedOn w:val="Normal"/>
    <w:next w:val="Normal"/>
    <w:autoRedefine/>
    <w:semiHidden/>
    <w:rsid w:val="002E026D"/>
    <w:pPr>
      <w:ind w:left="960"/>
    </w:pPr>
  </w:style>
  <w:style w:type="paragraph" w:styleId="TOC6">
    <w:name w:val="toc 6"/>
    <w:basedOn w:val="Normal"/>
    <w:next w:val="Normal"/>
    <w:autoRedefine/>
    <w:semiHidden/>
    <w:rsid w:val="002E026D"/>
    <w:pPr>
      <w:ind w:left="1200"/>
    </w:pPr>
  </w:style>
  <w:style w:type="paragraph" w:styleId="TOC7">
    <w:name w:val="toc 7"/>
    <w:basedOn w:val="Normal"/>
    <w:next w:val="Normal"/>
    <w:autoRedefine/>
    <w:semiHidden/>
    <w:rsid w:val="002E026D"/>
    <w:pPr>
      <w:ind w:left="1440"/>
    </w:pPr>
  </w:style>
  <w:style w:type="paragraph" w:styleId="TOC8">
    <w:name w:val="toc 8"/>
    <w:basedOn w:val="Normal"/>
    <w:next w:val="Normal"/>
    <w:autoRedefine/>
    <w:semiHidden/>
    <w:rsid w:val="002E026D"/>
    <w:pPr>
      <w:ind w:left="1680"/>
    </w:pPr>
  </w:style>
  <w:style w:type="paragraph" w:styleId="TOC9">
    <w:name w:val="toc 9"/>
    <w:basedOn w:val="Normal"/>
    <w:next w:val="Normal"/>
    <w:autoRedefine/>
    <w:semiHidden/>
    <w:rsid w:val="002E026D"/>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2E026D"/>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2E026D"/>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character" w:customStyle="1" w:styleId="FooterChar">
    <w:name w:val="Footer Char"/>
    <w:link w:val="Footer"/>
    <w:rsid w:val="004C505D"/>
    <w:rPr>
      <w:snapToGrid w:val="0"/>
      <w:sz w:val="24"/>
      <w:lang w:eastAsia="en-US"/>
    </w:rPr>
  </w:style>
  <w:style w:type="character" w:customStyle="1" w:styleId="HeaderChar">
    <w:name w:val="Header Char"/>
    <w:basedOn w:val="DefaultParagraphFont"/>
    <w:link w:val="Header"/>
    <w:uiPriority w:val="99"/>
    <w:rsid w:val="00775DB1"/>
    <w:rPr>
      <w:rFonts w:ascii="Arial" w:hAnsi="Arial"/>
      <w:snapToGrid w:val="0"/>
      <w:lang w:eastAsia="en-US"/>
    </w:rPr>
  </w:style>
  <w:style w:type="paragraph" w:styleId="ListParagraph">
    <w:name w:val="List Paragraph"/>
    <w:basedOn w:val="Normal"/>
    <w:uiPriority w:val="34"/>
    <w:qFormat/>
    <w:rsid w:val="00775DB1"/>
    <w:pPr>
      <w:spacing w:after="120"/>
      <w:ind w:left="720"/>
      <w:jc w:val="both"/>
    </w:pPr>
    <w:rPr>
      <w:rFonts w:ascii="Tahoma" w:hAnsi="Tahoma" w:cs="Tahoma"/>
      <w:snapToGrid/>
      <w:sz w:val="20"/>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1417085">
      <w:bodyDiv w:val="1"/>
      <w:marLeft w:val="0"/>
      <w:marRight w:val="0"/>
      <w:marTop w:val="0"/>
      <w:marBottom w:val="0"/>
      <w:divBdr>
        <w:top w:val="none" w:sz="0" w:space="0" w:color="auto"/>
        <w:left w:val="none" w:sz="0" w:space="0" w:color="auto"/>
        <w:bottom w:val="none" w:sz="0" w:space="0" w:color="auto"/>
        <w:right w:val="none" w:sz="0" w:space="0" w:color="auto"/>
      </w:divBdr>
    </w:div>
    <w:div w:id="15214355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4765</Words>
  <Characters>26727</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31430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Горан Неделков</cp:lastModifiedBy>
  <cp:revision>4</cp:revision>
  <cp:lastPrinted>2011-09-27T09:12:00Z</cp:lastPrinted>
  <dcterms:created xsi:type="dcterms:W3CDTF">2021-03-17T14:07:00Z</dcterms:created>
  <dcterms:modified xsi:type="dcterms:W3CDTF">2021-03-18T07:53:00Z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